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B88D" w14:textId="77567208" w:rsidR="00AC1204" w:rsidRPr="00A50135" w:rsidRDefault="00D77B8D" w:rsidP="00235728">
      <w:pPr>
        <w:pStyle w:val="Title"/>
        <w:jc w:val="center"/>
        <w:rPr>
          <w:rFonts w:ascii="Times New Roman" w:eastAsiaTheme="minorEastAsia" w:hAnsi="Times New Roman" w:cs="Times New Roman"/>
          <w:b/>
          <w:sz w:val="32"/>
          <w:lang w:eastAsia="zh-CN"/>
        </w:rPr>
      </w:pPr>
      <w:r w:rsidRPr="00A50135">
        <w:rPr>
          <w:rFonts w:ascii="Times New Roman" w:eastAsiaTheme="minorEastAsia" w:hAnsi="Times New Roman" w:cs="Times New Roman"/>
          <w:b/>
          <w:sz w:val="32"/>
          <w:lang w:eastAsia="zh-CN"/>
        </w:rPr>
        <w:t xml:space="preserve">5G physical and higher layer design techniques </w:t>
      </w:r>
      <w:bookmarkStart w:id="0" w:name="_Hlk18136141"/>
      <w:r w:rsidRPr="00A50135">
        <w:rPr>
          <w:rFonts w:ascii="Times New Roman" w:eastAsiaTheme="minorEastAsia" w:hAnsi="Times New Roman" w:cs="Times New Roman"/>
          <w:b/>
          <w:sz w:val="32"/>
          <w:lang w:eastAsia="zh-CN"/>
        </w:rPr>
        <w:t xml:space="preserve">for massive </w:t>
      </w:r>
      <w:r w:rsidR="001B6211" w:rsidRPr="00A50135">
        <w:rPr>
          <w:rFonts w:ascii="Times New Roman" w:eastAsiaTheme="minorEastAsia" w:hAnsi="Times New Roman" w:cs="Times New Roman"/>
          <w:b/>
          <w:sz w:val="32"/>
          <w:lang w:eastAsia="zh-CN"/>
        </w:rPr>
        <w:t>ultra-reliable</w:t>
      </w:r>
      <w:r w:rsidRPr="00A50135">
        <w:rPr>
          <w:rFonts w:ascii="Times New Roman" w:eastAsiaTheme="minorEastAsia" w:hAnsi="Times New Roman" w:cs="Times New Roman"/>
          <w:b/>
          <w:sz w:val="32"/>
          <w:lang w:eastAsia="zh-CN"/>
        </w:rPr>
        <w:t xml:space="preserve"> low latency communication (</w:t>
      </w:r>
      <w:proofErr w:type="spellStart"/>
      <w:r w:rsidRPr="00A50135">
        <w:rPr>
          <w:rFonts w:ascii="Times New Roman" w:eastAsiaTheme="minorEastAsia" w:hAnsi="Times New Roman" w:cs="Times New Roman"/>
          <w:b/>
          <w:sz w:val="32"/>
          <w:lang w:eastAsia="zh-CN"/>
        </w:rPr>
        <w:t>mURLLC</w:t>
      </w:r>
      <w:proofErr w:type="spellEnd"/>
      <w:r w:rsidRPr="00A50135">
        <w:rPr>
          <w:rFonts w:ascii="Times New Roman" w:eastAsiaTheme="minorEastAsia" w:hAnsi="Times New Roman" w:cs="Times New Roman"/>
          <w:b/>
          <w:sz w:val="32"/>
          <w:lang w:eastAsia="zh-CN"/>
        </w:rPr>
        <w:t>)</w:t>
      </w:r>
      <w:bookmarkEnd w:id="0"/>
      <w:r w:rsidRPr="00A50135">
        <w:rPr>
          <w:rFonts w:ascii="Times New Roman" w:eastAsiaTheme="minorEastAsia" w:hAnsi="Times New Roman" w:cs="Times New Roman"/>
          <w:b/>
          <w:sz w:val="32"/>
          <w:lang w:eastAsia="zh-CN"/>
        </w:rPr>
        <w:t xml:space="preserve"> for UAS Application</w:t>
      </w:r>
    </w:p>
    <w:p w14:paraId="641DA774" w14:textId="77777777" w:rsidR="00D77B8D" w:rsidRPr="00A50135" w:rsidRDefault="00D77B8D" w:rsidP="00235728">
      <w:pPr>
        <w:pStyle w:val="Heading1"/>
        <w:spacing w:line="360" w:lineRule="auto"/>
        <w:rPr>
          <w:rFonts w:ascii="Times New Roman" w:hAnsi="Times New Roman" w:cs="Times New Roman"/>
          <w:b/>
        </w:rPr>
      </w:pPr>
      <w:r w:rsidRPr="00A50135">
        <w:rPr>
          <w:rFonts w:ascii="Times New Roman" w:hAnsi="Times New Roman" w:cs="Times New Roman"/>
          <w:b/>
        </w:rPr>
        <w:t>Research Abstract and Goals</w:t>
      </w:r>
    </w:p>
    <w:p w14:paraId="7913B775" w14:textId="5B1B7AEE" w:rsidR="00F235F5" w:rsidRPr="00A50135" w:rsidRDefault="00F66900" w:rsidP="0023572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w:t>
      </w:r>
      <w:r w:rsidR="00F235F5" w:rsidRPr="00A50135">
        <w:rPr>
          <w:rFonts w:ascii="Times New Roman" w:eastAsia="Times New Roman" w:hAnsi="Times New Roman" w:cs="Times New Roman"/>
          <w:sz w:val="24"/>
          <w:szCs w:val="24"/>
        </w:rPr>
        <w:t>ltra-reliable and low-latency communications (URLLC) has been considered as one of th</w:t>
      </w:r>
      <w:r>
        <w:rPr>
          <w:rFonts w:ascii="Times New Roman" w:eastAsia="Times New Roman" w:hAnsi="Times New Roman" w:cs="Times New Roman"/>
          <w:sz w:val="24"/>
          <w:szCs w:val="24"/>
        </w:rPr>
        <w:t xml:space="preserve">e </w:t>
      </w:r>
      <w:r w:rsidR="00F235F5" w:rsidRPr="00A50135">
        <w:rPr>
          <w:rFonts w:ascii="Times New Roman" w:eastAsia="Times New Roman" w:hAnsi="Times New Roman" w:cs="Times New Roman"/>
          <w:sz w:val="24"/>
          <w:szCs w:val="24"/>
        </w:rPr>
        <w:t xml:space="preserve">new application scenarios </w:t>
      </w:r>
      <w:bookmarkStart w:id="1" w:name="_GoBack"/>
      <w:bookmarkEnd w:id="1"/>
      <w:r w:rsidR="00F235F5" w:rsidRPr="00A50135">
        <w:rPr>
          <w:rFonts w:ascii="Times New Roman" w:eastAsia="Times New Roman" w:hAnsi="Times New Roman" w:cs="Times New Roman"/>
          <w:sz w:val="24"/>
          <w:szCs w:val="24"/>
        </w:rPr>
        <w:t>in the fifth generation (5G) wireless communications</w:t>
      </w:r>
      <w:r w:rsidR="00CA42EF">
        <w:rPr>
          <w:rFonts w:ascii="Times New Roman" w:eastAsia="Times New Roman" w:hAnsi="Times New Roman" w:cs="Times New Roman"/>
          <w:sz w:val="24"/>
          <w:szCs w:val="24"/>
        </w:rPr>
        <w:t xml:space="preserve"> </w:t>
      </w:r>
      <w:r w:rsidR="00F235F5" w:rsidRPr="00A50135">
        <w:rPr>
          <w:rFonts w:ascii="Times New Roman" w:eastAsia="Times New Roman" w:hAnsi="Times New Roman" w:cs="Times New Roman"/>
          <w:sz w:val="24"/>
          <w:szCs w:val="24"/>
        </w:rPr>
        <w:t>[1]. It is necessary for enabling mission-critical unmanned aerial systems (UAS), internet of things</w:t>
      </w:r>
      <w:r w:rsidR="009746B4">
        <w:rPr>
          <w:rFonts w:ascii="Times New Roman" w:eastAsia="Times New Roman" w:hAnsi="Times New Roman" w:cs="Times New Roman"/>
          <w:sz w:val="24"/>
          <w:szCs w:val="24"/>
        </w:rPr>
        <w:t xml:space="preserve"> (IoT)</w:t>
      </w:r>
      <w:r w:rsidR="00F235F5" w:rsidRPr="00A50135">
        <w:rPr>
          <w:rFonts w:ascii="Times New Roman" w:eastAsia="Times New Roman" w:hAnsi="Times New Roman" w:cs="Times New Roman"/>
          <w:sz w:val="24"/>
          <w:szCs w:val="24"/>
        </w:rPr>
        <w:t>, remote control in tactile internet, safety application in vehicular networks, and future healthcare systems</w:t>
      </w:r>
      <w:r>
        <w:rPr>
          <w:rFonts w:ascii="Times New Roman" w:eastAsia="Times New Roman" w:hAnsi="Times New Roman" w:cs="Times New Roman"/>
          <w:sz w:val="24"/>
          <w:szCs w:val="24"/>
        </w:rPr>
        <w:t xml:space="preserve"> </w:t>
      </w:r>
      <w:r w:rsidR="00F235F5" w:rsidRPr="00A50135">
        <w:rPr>
          <w:rFonts w:ascii="Times New Roman" w:eastAsia="Times New Roman" w:hAnsi="Times New Roman" w:cs="Times New Roman"/>
          <w:sz w:val="24"/>
          <w:szCs w:val="24"/>
        </w:rPr>
        <w:t>[</w:t>
      </w:r>
      <w:r w:rsidR="0091299B">
        <w:rPr>
          <w:rFonts w:ascii="Times New Roman" w:eastAsia="Times New Roman" w:hAnsi="Times New Roman" w:cs="Times New Roman"/>
          <w:sz w:val="24"/>
          <w:szCs w:val="24"/>
        </w:rPr>
        <w:t>2</w:t>
      </w:r>
      <w:r w:rsidR="00F235F5" w:rsidRPr="00A501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235F5" w:rsidRPr="00A50135">
        <w:rPr>
          <w:rFonts w:ascii="Times New Roman" w:eastAsia="Times New Roman" w:hAnsi="Times New Roman" w:cs="Times New Roman"/>
          <w:sz w:val="24"/>
          <w:szCs w:val="24"/>
        </w:rPr>
        <w:t>Specifically,</w:t>
      </w:r>
      <w:r>
        <w:rPr>
          <w:rFonts w:ascii="Times New Roman" w:eastAsia="Times New Roman" w:hAnsi="Times New Roman" w:cs="Times New Roman"/>
          <w:sz w:val="24"/>
          <w:szCs w:val="24"/>
        </w:rPr>
        <w:t xml:space="preserve"> </w:t>
      </w:r>
      <w:r w:rsidR="00F235F5" w:rsidRPr="00A50135">
        <w:rPr>
          <w:rFonts w:ascii="Times New Roman" w:eastAsia="Times New Roman" w:hAnsi="Times New Roman" w:cs="Times New Roman"/>
          <w:sz w:val="24"/>
          <w:szCs w:val="24"/>
        </w:rPr>
        <w:t>UAS applications have very strict quality-of-service (QoS) requirements due to their high mobility, long dist</w:t>
      </w:r>
      <w:r w:rsidR="00F235F5">
        <w:rPr>
          <w:rFonts w:ascii="Times New Roman" w:eastAsia="Times New Roman" w:hAnsi="Times New Roman" w:cs="Times New Roman"/>
          <w:sz w:val="24"/>
          <w:szCs w:val="24"/>
        </w:rPr>
        <w:t xml:space="preserve">ance coverage, </w:t>
      </w:r>
      <w:r w:rsidR="00F235F5" w:rsidRPr="00A50135">
        <w:rPr>
          <w:rFonts w:ascii="Times New Roman" w:eastAsia="Times New Roman" w:hAnsi="Times New Roman" w:cs="Times New Roman"/>
          <w:sz w:val="24"/>
          <w:szCs w:val="24"/>
        </w:rPr>
        <w:t xml:space="preserve">critical missions they carry out and their high cost of making and operation. </w:t>
      </w:r>
      <w:r w:rsidR="00F235F5">
        <w:rPr>
          <w:rFonts w:ascii="Times New Roman" w:eastAsia="Times New Roman" w:hAnsi="Times New Roman" w:cs="Times New Roman"/>
          <w:sz w:val="24"/>
          <w:szCs w:val="24"/>
        </w:rPr>
        <w:t>Its main operational</w:t>
      </w:r>
      <w:r w:rsidR="00F235F5" w:rsidRPr="00A50135">
        <w:rPr>
          <w:rFonts w:ascii="Times New Roman" w:eastAsia="Times New Roman" w:hAnsi="Times New Roman" w:cs="Times New Roman"/>
          <w:sz w:val="24"/>
          <w:szCs w:val="24"/>
        </w:rPr>
        <w:t xml:space="preserve"> requirements focus on the end-to-end delay and reliability, as well as the network availability, which is defined as the probability that the QoS requirement of users can be satisfied in a wireless network (e.g., 99.999 %)</w:t>
      </w:r>
      <w:r w:rsidR="00CA42EF">
        <w:rPr>
          <w:rFonts w:ascii="Times New Roman" w:eastAsia="Times New Roman" w:hAnsi="Times New Roman" w:cs="Times New Roman"/>
          <w:sz w:val="24"/>
          <w:szCs w:val="24"/>
        </w:rPr>
        <w:t xml:space="preserve"> </w:t>
      </w:r>
      <w:r w:rsidR="00F235F5" w:rsidRPr="00A50135">
        <w:rPr>
          <w:rFonts w:ascii="Times New Roman" w:eastAsia="Times New Roman" w:hAnsi="Times New Roman" w:cs="Times New Roman"/>
          <w:sz w:val="24"/>
          <w:szCs w:val="24"/>
        </w:rPr>
        <w:t>[</w:t>
      </w:r>
      <w:r w:rsidR="0091299B">
        <w:rPr>
          <w:rFonts w:ascii="Times New Roman" w:eastAsia="Times New Roman" w:hAnsi="Times New Roman" w:cs="Times New Roman"/>
          <w:sz w:val="24"/>
          <w:szCs w:val="24"/>
        </w:rPr>
        <w:t>3</w:t>
      </w:r>
      <w:r w:rsidR="00F235F5" w:rsidRPr="00A50135">
        <w:rPr>
          <w:rFonts w:ascii="Times New Roman" w:eastAsia="Times New Roman" w:hAnsi="Times New Roman" w:cs="Times New Roman"/>
          <w:sz w:val="24"/>
          <w:szCs w:val="24"/>
        </w:rPr>
        <w:t>]. Due to path loss, shadowing, and fast channel fading over wireless links, it is very challenging to satisfy the QoS requirement of URLLC in UAS applications. Therefore, t</w:t>
      </w:r>
      <w:r w:rsidR="00F235F5">
        <w:rPr>
          <w:rFonts w:ascii="Times New Roman" w:eastAsia="Times New Roman" w:hAnsi="Times New Roman" w:cs="Times New Roman"/>
          <w:sz w:val="24"/>
          <w:szCs w:val="24"/>
        </w:rPr>
        <w:t>o realize this</w:t>
      </w:r>
      <w:r w:rsidR="00F235F5" w:rsidRPr="00A50135">
        <w:rPr>
          <w:rFonts w:ascii="Times New Roman" w:eastAsia="Times New Roman" w:hAnsi="Times New Roman" w:cs="Times New Roman"/>
          <w:sz w:val="24"/>
          <w:szCs w:val="24"/>
        </w:rPr>
        <w:t xml:space="preserve"> application with flexibility and low-cost, future </w:t>
      </w:r>
      <w:r w:rsidR="00F235F5">
        <w:rPr>
          <w:rFonts w:ascii="Times New Roman" w:eastAsia="Times New Roman" w:hAnsi="Times New Roman" w:cs="Times New Roman"/>
          <w:sz w:val="24"/>
          <w:szCs w:val="24"/>
        </w:rPr>
        <w:t xml:space="preserve">5G </w:t>
      </w:r>
      <w:r w:rsidR="00F235F5" w:rsidRPr="00A50135">
        <w:rPr>
          <w:rFonts w:ascii="Times New Roman" w:eastAsia="Times New Roman" w:hAnsi="Times New Roman" w:cs="Times New Roman"/>
          <w:sz w:val="24"/>
          <w:szCs w:val="24"/>
        </w:rPr>
        <w:t>wireless communication should achieve use-case-specific performance such as much higher reliability (e.g. &lt; 10</w:t>
      </w:r>
      <w:r w:rsidR="00F235F5" w:rsidRPr="00A50135">
        <w:rPr>
          <w:rFonts w:ascii="Times New Roman" w:eastAsia="Times New Roman" w:hAnsi="Times New Roman" w:cs="Times New Roman"/>
          <w:sz w:val="24"/>
          <w:szCs w:val="24"/>
          <w:vertAlign w:val="superscript"/>
        </w:rPr>
        <w:t>-6</w:t>
      </w:r>
      <w:r w:rsidR="00F235F5" w:rsidRPr="00A50135">
        <w:rPr>
          <w:rFonts w:ascii="Times New Roman" w:eastAsia="Times New Roman" w:hAnsi="Times New Roman" w:cs="Times New Roman"/>
          <w:sz w:val="24"/>
          <w:szCs w:val="24"/>
        </w:rPr>
        <w:t xml:space="preserve"> block error rate @ 256 bytes), lower latency (e.g. &lt; 1 </w:t>
      </w:r>
      <w:proofErr w:type="spellStart"/>
      <w:r w:rsidR="00F235F5" w:rsidRPr="00A50135">
        <w:rPr>
          <w:rFonts w:ascii="Times New Roman" w:eastAsia="Times New Roman" w:hAnsi="Times New Roman" w:cs="Times New Roman"/>
          <w:sz w:val="24"/>
          <w:szCs w:val="24"/>
        </w:rPr>
        <w:t>ms</w:t>
      </w:r>
      <w:proofErr w:type="spellEnd"/>
      <w:r w:rsidR="00F235F5" w:rsidRPr="00A50135">
        <w:rPr>
          <w:rFonts w:ascii="Times New Roman" w:eastAsia="Times New Roman" w:hAnsi="Times New Roman" w:cs="Times New Roman"/>
          <w:sz w:val="24"/>
          <w:szCs w:val="24"/>
        </w:rPr>
        <w:t xml:space="preserve"> @ round trip time), and massive connections (e.g. &gt; 1 million nodes @ 1 km</w:t>
      </w:r>
      <w:r w:rsidR="00F235F5" w:rsidRPr="00A50135">
        <w:rPr>
          <w:rFonts w:ascii="Times New Roman" w:eastAsia="Times New Roman" w:hAnsi="Times New Roman" w:cs="Times New Roman"/>
          <w:sz w:val="24"/>
          <w:szCs w:val="24"/>
          <w:vertAlign w:val="superscript"/>
        </w:rPr>
        <w:t>2</w:t>
      </w:r>
      <w:r w:rsidR="00F235F5" w:rsidRPr="00A50135">
        <w:rPr>
          <w:rFonts w:ascii="Times New Roman" w:eastAsia="Times New Roman" w:hAnsi="Times New Roman" w:cs="Times New Roman"/>
          <w:sz w:val="24"/>
          <w:szCs w:val="24"/>
        </w:rPr>
        <w:t>), in comparison with existing technologies such as 4G cellular networks</w:t>
      </w:r>
      <w:r w:rsidR="00CA42EF">
        <w:rPr>
          <w:rFonts w:ascii="Times New Roman" w:eastAsia="Times New Roman" w:hAnsi="Times New Roman" w:cs="Times New Roman"/>
          <w:sz w:val="24"/>
          <w:szCs w:val="24"/>
        </w:rPr>
        <w:t xml:space="preserve"> </w:t>
      </w:r>
      <w:r w:rsidR="00F235F5" w:rsidRPr="00A50135">
        <w:rPr>
          <w:rFonts w:ascii="Times New Roman" w:eastAsia="Times New Roman" w:hAnsi="Times New Roman" w:cs="Times New Roman"/>
          <w:sz w:val="24"/>
          <w:szCs w:val="24"/>
        </w:rPr>
        <w:t>[4].</w:t>
      </w:r>
    </w:p>
    <w:p w14:paraId="0471F360" w14:textId="533F0F0F" w:rsidR="00F235F5" w:rsidRPr="00A50135" w:rsidRDefault="00F235F5" w:rsidP="00235728">
      <w:pPr>
        <w:spacing w:line="360" w:lineRule="auto"/>
        <w:jc w:val="both"/>
        <w:rPr>
          <w:rFonts w:ascii="Times New Roman" w:eastAsia="Times New Roman" w:hAnsi="Times New Roman" w:cs="Times New Roman"/>
          <w:sz w:val="24"/>
          <w:szCs w:val="24"/>
        </w:rPr>
      </w:pPr>
      <w:r w:rsidRPr="00A50135">
        <w:rPr>
          <w:rFonts w:ascii="Times New Roman" w:eastAsia="Times New Roman" w:hAnsi="Times New Roman" w:cs="Times New Roman"/>
          <w:sz w:val="24"/>
          <w:szCs w:val="24"/>
        </w:rPr>
        <w:t xml:space="preserve">Currently technologies being investigated to address these issues include massive multiple-input multiple-output (MIMO) techniques to provide </w:t>
      </w:r>
      <w:r w:rsidR="006017DB">
        <w:rPr>
          <w:rFonts w:ascii="Times New Roman" w:eastAsia="Times New Roman" w:hAnsi="Times New Roman" w:cs="Times New Roman"/>
          <w:sz w:val="24"/>
          <w:szCs w:val="24"/>
        </w:rPr>
        <w:t xml:space="preserve">ultra </w:t>
      </w:r>
      <w:r w:rsidRPr="00A50135">
        <w:rPr>
          <w:rFonts w:ascii="Times New Roman" w:eastAsia="Times New Roman" w:hAnsi="Times New Roman" w:cs="Times New Roman"/>
          <w:sz w:val="24"/>
          <w:szCs w:val="24"/>
        </w:rPr>
        <w:t xml:space="preserve">reliable communication with an over-the-air latency of few milliseconds and extreme throughput [5]. </w:t>
      </w:r>
      <w:r w:rsidR="00E1226E" w:rsidRPr="00755B0F">
        <w:rPr>
          <w:rFonts w:ascii="Times New Roman" w:hAnsi="Times New Roman" w:cs="Times New Roman"/>
          <w:sz w:val="24"/>
          <w:szCs w:val="24"/>
          <w:shd w:val="clear" w:color="auto" w:fill="FFFFFF"/>
        </w:rPr>
        <w:t>Exploiting the </w:t>
      </w:r>
      <w:r w:rsidR="00E1226E">
        <w:rPr>
          <w:rStyle w:val="Emphasis"/>
          <w:rFonts w:ascii="Times New Roman" w:hAnsi="Times New Roman" w:cs="Times New Roman"/>
          <w:bCs/>
          <w:i w:val="0"/>
          <w:iCs w:val="0"/>
          <w:sz w:val="24"/>
          <w:szCs w:val="24"/>
          <w:shd w:val="clear" w:color="auto" w:fill="FFFFFF"/>
        </w:rPr>
        <w:t xml:space="preserve">huge </w:t>
      </w:r>
      <w:r w:rsidR="00E1226E" w:rsidRPr="00755B0F">
        <w:rPr>
          <w:rStyle w:val="Emphasis"/>
          <w:rFonts w:ascii="Times New Roman" w:hAnsi="Times New Roman" w:cs="Times New Roman"/>
          <w:bCs/>
          <w:i w:val="0"/>
          <w:iCs w:val="0"/>
          <w:sz w:val="24"/>
          <w:szCs w:val="24"/>
          <w:shd w:val="clear" w:color="auto" w:fill="FFFFFF"/>
        </w:rPr>
        <w:t>degrees of freedom</w:t>
      </w:r>
      <w:r w:rsidR="00E1226E" w:rsidRPr="00755B0F">
        <w:rPr>
          <w:rFonts w:ascii="Times New Roman" w:hAnsi="Times New Roman" w:cs="Times New Roman"/>
          <w:sz w:val="24"/>
          <w:szCs w:val="24"/>
          <w:shd w:val="clear" w:color="auto" w:fill="FFFFFF"/>
        </w:rPr>
        <w:t xml:space="preserve"> of </w:t>
      </w:r>
      <w:r w:rsidR="00E1226E" w:rsidRPr="00755B0F">
        <w:rPr>
          <w:rStyle w:val="Emphasis"/>
          <w:rFonts w:ascii="Times New Roman" w:hAnsi="Times New Roman" w:cs="Times New Roman"/>
          <w:bCs/>
          <w:i w:val="0"/>
          <w:iCs w:val="0"/>
          <w:sz w:val="24"/>
          <w:szCs w:val="24"/>
          <w:shd w:val="clear" w:color="auto" w:fill="FFFFFF"/>
        </w:rPr>
        <w:t xml:space="preserve">massive MIMO is </w:t>
      </w:r>
      <w:r w:rsidR="00E1226E" w:rsidRPr="00755B0F">
        <w:rPr>
          <w:rFonts w:ascii="Times New Roman" w:hAnsi="Times New Roman" w:cs="Times New Roman"/>
          <w:sz w:val="24"/>
          <w:szCs w:val="24"/>
          <w:shd w:val="clear" w:color="auto" w:fill="FFFFFF"/>
        </w:rPr>
        <w:t>essential for achieving </w:t>
      </w:r>
      <w:r w:rsidR="00E1226E" w:rsidRPr="00755B0F">
        <w:rPr>
          <w:rStyle w:val="Emphasis"/>
          <w:rFonts w:ascii="Times New Roman" w:hAnsi="Times New Roman" w:cs="Times New Roman"/>
          <w:bCs/>
          <w:i w:val="0"/>
          <w:iCs w:val="0"/>
          <w:sz w:val="24"/>
          <w:szCs w:val="24"/>
          <w:shd w:val="clear" w:color="auto" w:fill="FFFFFF"/>
        </w:rPr>
        <w:t>high spectral efficiency</w:t>
      </w:r>
      <w:r w:rsidR="00E1226E" w:rsidRPr="00755B0F">
        <w:rPr>
          <w:rFonts w:ascii="Times New Roman" w:hAnsi="Times New Roman" w:cs="Times New Roman"/>
          <w:sz w:val="24"/>
          <w:szCs w:val="24"/>
          <w:shd w:val="clear" w:color="auto" w:fill="FFFFFF"/>
        </w:rPr>
        <w:t>, </w:t>
      </w:r>
      <w:r w:rsidR="00E1226E" w:rsidRPr="00755B0F">
        <w:rPr>
          <w:rStyle w:val="Emphasis"/>
          <w:rFonts w:ascii="Times New Roman" w:hAnsi="Times New Roman" w:cs="Times New Roman"/>
          <w:bCs/>
          <w:i w:val="0"/>
          <w:iCs w:val="0"/>
          <w:sz w:val="24"/>
          <w:szCs w:val="24"/>
          <w:shd w:val="clear" w:color="auto" w:fill="FFFFFF"/>
        </w:rPr>
        <w:t>high</w:t>
      </w:r>
      <w:r w:rsidR="00E1226E" w:rsidRPr="00755B0F">
        <w:rPr>
          <w:rFonts w:ascii="Times New Roman" w:hAnsi="Times New Roman" w:cs="Times New Roman"/>
          <w:sz w:val="24"/>
          <w:szCs w:val="24"/>
          <w:shd w:val="clear" w:color="auto" w:fill="FFFFFF"/>
        </w:rPr>
        <w:t> data rates</w:t>
      </w:r>
      <w:r w:rsidR="009746B4">
        <w:rPr>
          <w:rFonts w:ascii="Times New Roman" w:hAnsi="Times New Roman" w:cs="Times New Roman"/>
          <w:sz w:val="24"/>
          <w:szCs w:val="24"/>
          <w:shd w:val="clear" w:color="auto" w:fill="FFFFFF"/>
        </w:rPr>
        <w:t>,</w:t>
      </w:r>
      <w:r w:rsidR="00E1226E" w:rsidRPr="00755B0F">
        <w:rPr>
          <w:rFonts w:ascii="Times New Roman" w:hAnsi="Times New Roman" w:cs="Times New Roman"/>
          <w:sz w:val="24"/>
          <w:szCs w:val="24"/>
          <w:shd w:val="clear" w:color="auto" w:fill="FFFFFF"/>
        </w:rPr>
        <w:t xml:space="preserve"> and highly spatial multiplexing of densely distributed users.</w:t>
      </w:r>
      <w:r w:rsidR="00E1226E" w:rsidRPr="00E1226E">
        <w:rPr>
          <w:rFonts w:ascii="Times New Roman" w:eastAsia="Times New Roman" w:hAnsi="Times New Roman" w:cs="Times New Roman"/>
          <w:sz w:val="24"/>
          <w:szCs w:val="24"/>
        </w:rPr>
        <w:t xml:space="preserve"> </w:t>
      </w:r>
      <w:r w:rsidRPr="00A50135">
        <w:rPr>
          <w:rFonts w:ascii="Times New Roman" w:eastAsia="Times New Roman" w:hAnsi="Times New Roman" w:cs="Times New Roman"/>
          <w:sz w:val="24"/>
          <w:szCs w:val="24"/>
        </w:rPr>
        <w:t>In addition, large antenna array can be packed into highly directional beamforming, which makes massive MIMO practically feasible and much reliable [5].</w:t>
      </w:r>
    </w:p>
    <w:p w14:paraId="229264B2" w14:textId="30AE856D" w:rsidR="00F235F5" w:rsidRPr="00A50135" w:rsidRDefault="00F235F5" w:rsidP="00235728">
      <w:pPr>
        <w:spacing w:line="360" w:lineRule="auto"/>
        <w:jc w:val="both"/>
        <w:rPr>
          <w:rFonts w:ascii="Times New Roman" w:eastAsia="Times New Roman" w:hAnsi="Times New Roman" w:cs="Times New Roman"/>
          <w:sz w:val="24"/>
          <w:szCs w:val="24"/>
        </w:rPr>
      </w:pPr>
      <w:r w:rsidRPr="00A50135">
        <w:rPr>
          <w:rFonts w:ascii="Times New Roman" w:eastAsia="Times New Roman" w:hAnsi="Times New Roman" w:cs="Times New Roman"/>
          <w:sz w:val="24"/>
          <w:szCs w:val="24"/>
        </w:rPr>
        <w:t>Taking the above into consideration, in this p</w:t>
      </w:r>
      <w:r>
        <w:rPr>
          <w:rFonts w:ascii="Times New Roman" w:eastAsia="Times New Roman" w:hAnsi="Times New Roman" w:cs="Times New Roman"/>
          <w:sz w:val="24"/>
          <w:szCs w:val="24"/>
        </w:rPr>
        <w:t xml:space="preserve">roject we intend to work on </w:t>
      </w:r>
      <w:r w:rsidRPr="00A50135">
        <w:rPr>
          <w:rFonts w:ascii="Times New Roman" w:eastAsia="Times New Roman" w:hAnsi="Times New Roman" w:cs="Times New Roman"/>
          <w:sz w:val="24"/>
          <w:szCs w:val="24"/>
        </w:rPr>
        <w:t xml:space="preserve">5G physical and higher layer design algorithms and evaluate their performance for massive </w:t>
      </w:r>
      <w:r w:rsidR="00AC7CF3">
        <w:rPr>
          <w:rFonts w:ascii="Times New Roman" w:eastAsia="Times New Roman" w:hAnsi="Times New Roman" w:cs="Times New Roman"/>
          <w:sz w:val="24"/>
          <w:szCs w:val="24"/>
        </w:rPr>
        <w:t xml:space="preserve">URLLC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mURLLC</w:t>
      </w:r>
      <w:proofErr w:type="spellEnd"/>
      <w:r>
        <w:rPr>
          <w:rFonts w:ascii="Times New Roman" w:eastAsia="Times New Roman" w:hAnsi="Times New Roman" w:cs="Times New Roman"/>
          <w:sz w:val="24"/>
          <w:szCs w:val="24"/>
        </w:rPr>
        <w:t xml:space="preserve">) for UAS application by </w:t>
      </w:r>
      <w:r w:rsidRPr="00A50135">
        <w:rPr>
          <w:rFonts w:ascii="Times New Roman" w:eastAsia="Times New Roman" w:hAnsi="Times New Roman" w:cs="Times New Roman"/>
          <w:sz w:val="24"/>
          <w:szCs w:val="24"/>
        </w:rPr>
        <w:t>using computer simulations and testbeds using massive MIMO at sub-6 GHz frequency bands.</w:t>
      </w:r>
    </w:p>
    <w:p w14:paraId="652DCAB1" w14:textId="77777777" w:rsidR="00F235F5" w:rsidRPr="00A50135" w:rsidRDefault="00F235F5" w:rsidP="00235728">
      <w:pPr>
        <w:pStyle w:val="Heading1"/>
        <w:spacing w:line="360" w:lineRule="auto"/>
        <w:rPr>
          <w:rFonts w:ascii="Times New Roman" w:eastAsia="Times New Roman" w:hAnsi="Times New Roman" w:cs="Times New Roman"/>
          <w:b/>
        </w:rPr>
      </w:pPr>
      <w:r w:rsidRPr="00A50135">
        <w:rPr>
          <w:rFonts w:ascii="Times New Roman" w:eastAsia="Times New Roman" w:hAnsi="Times New Roman" w:cs="Times New Roman"/>
          <w:b/>
        </w:rPr>
        <w:lastRenderedPageBreak/>
        <w:t>Scope of the project</w:t>
      </w:r>
    </w:p>
    <w:p w14:paraId="28C5D3D3" w14:textId="77777777" w:rsidR="00F235F5" w:rsidRPr="00A50135" w:rsidRDefault="00F235F5" w:rsidP="00235728">
      <w:pPr>
        <w:spacing w:line="360" w:lineRule="auto"/>
        <w:jc w:val="both"/>
        <w:rPr>
          <w:rFonts w:ascii="Times New Roman" w:eastAsia="Times New Roman" w:hAnsi="Times New Roman" w:cs="Times New Roman"/>
          <w:sz w:val="24"/>
        </w:rPr>
      </w:pPr>
      <w:r w:rsidRPr="00A50135">
        <w:rPr>
          <w:rFonts w:ascii="Times New Roman" w:eastAsia="Times New Roman" w:hAnsi="Times New Roman" w:cs="Times New Roman"/>
          <w:sz w:val="24"/>
        </w:rPr>
        <w:t>The topics of interest of this project include:</w:t>
      </w:r>
    </w:p>
    <w:p w14:paraId="485C123B" w14:textId="77777777" w:rsidR="00F235F5" w:rsidRPr="00A50135" w:rsidRDefault="00F235F5" w:rsidP="006570E1">
      <w:pPr>
        <w:spacing w:after="0" w:line="360" w:lineRule="auto"/>
        <w:jc w:val="both"/>
        <w:rPr>
          <w:rFonts w:ascii="Times New Roman" w:eastAsia="Times New Roman" w:hAnsi="Times New Roman" w:cs="Times New Roman"/>
          <w:sz w:val="24"/>
        </w:rPr>
      </w:pPr>
      <w:r w:rsidRPr="00A50135">
        <w:rPr>
          <w:rFonts w:ascii="Times New Roman" w:eastAsia="Times New Roman" w:hAnsi="Times New Roman" w:cs="Times New Roman"/>
          <w:sz w:val="24"/>
        </w:rPr>
        <w:t xml:space="preserve">    •   Definitions of target use cases and a description of their related problem(s) to be solved by the proposed solution(s),</w:t>
      </w:r>
    </w:p>
    <w:p w14:paraId="0F342D57" w14:textId="32416FF4" w:rsidR="00F235F5" w:rsidRPr="00A50135" w:rsidRDefault="00F235F5" w:rsidP="006570E1">
      <w:pPr>
        <w:spacing w:after="0" w:line="360" w:lineRule="auto"/>
        <w:jc w:val="both"/>
        <w:rPr>
          <w:rFonts w:ascii="Times New Roman" w:eastAsia="Times New Roman" w:hAnsi="Times New Roman" w:cs="Times New Roman"/>
          <w:sz w:val="24"/>
        </w:rPr>
      </w:pPr>
      <w:r w:rsidRPr="00A50135">
        <w:rPr>
          <w:rFonts w:ascii="Times New Roman" w:eastAsia="Times New Roman" w:hAnsi="Times New Roman" w:cs="Times New Roman"/>
          <w:sz w:val="24"/>
        </w:rPr>
        <w:t xml:space="preserve">    •   Designing physical</w:t>
      </w:r>
      <w:r w:rsidR="006F36A6">
        <w:rPr>
          <w:rFonts w:ascii="Times New Roman" w:eastAsia="Times New Roman" w:hAnsi="Times New Roman" w:cs="Times New Roman"/>
          <w:sz w:val="24"/>
        </w:rPr>
        <w:t xml:space="preserve"> and</w:t>
      </w:r>
      <w:r w:rsidRPr="00A50135">
        <w:rPr>
          <w:rFonts w:ascii="Times New Roman" w:eastAsia="Times New Roman" w:hAnsi="Times New Roman" w:cs="Times New Roman"/>
          <w:sz w:val="24"/>
        </w:rPr>
        <w:t xml:space="preserve"> higher-layer protocols and correspo</w:t>
      </w:r>
      <w:r>
        <w:rPr>
          <w:rFonts w:ascii="Times New Roman" w:eastAsia="Times New Roman" w:hAnsi="Times New Roman" w:cs="Times New Roman"/>
          <w:sz w:val="24"/>
        </w:rPr>
        <w:t>nding mechanisms/algorithms, and</w:t>
      </w:r>
    </w:p>
    <w:p w14:paraId="5FBC1628" w14:textId="77777777" w:rsidR="00F235F5" w:rsidRPr="00A50135" w:rsidRDefault="00F235F5" w:rsidP="006570E1">
      <w:pPr>
        <w:spacing w:after="0" w:line="360" w:lineRule="auto"/>
        <w:jc w:val="both"/>
        <w:rPr>
          <w:rFonts w:ascii="Times New Roman" w:eastAsia="Times New Roman" w:hAnsi="Times New Roman" w:cs="Times New Roman"/>
          <w:sz w:val="24"/>
        </w:rPr>
      </w:pPr>
      <w:r w:rsidRPr="00A50135">
        <w:rPr>
          <w:rFonts w:ascii="Times New Roman" w:eastAsia="Times New Roman" w:hAnsi="Times New Roman" w:cs="Times New Roman"/>
          <w:sz w:val="24"/>
        </w:rPr>
        <w:t xml:space="preserve">    •   Performance evaluations based on either computer simulations and/or test-bed.</w:t>
      </w:r>
    </w:p>
    <w:p w14:paraId="4DAAD52C" w14:textId="77777777" w:rsidR="00F235F5" w:rsidRPr="00A50135" w:rsidRDefault="00F235F5" w:rsidP="00235728">
      <w:pPr>
        <w:pStyle w:val="Heading1"/>
        <w:spacing w:line="360" w:lineRule="auto"/>
        <w:rPr>
          <w:rFonts w:ascii="Times New Roman" w:eastAsia="Times New Roman" w:hAnsi="Times New Roman" w:cs="Times New Roman"/>
          <w:b/>
        </w:rPr>
      </w:pPr>
      <w:r w:rsidRPr="00A50135">
        <w:rPr>
          <w:rFonts w:ascii="Times New Roman" w:eastAsia="Times New Roman" w:hAnsi="Times New Roman" w:cs="Times New Roman"/>
          <w:b/>
        </w:rPr>
        <w:t>Technical Challenges to be Overcome</w:t>
      </w:r>
    </w:p>
    <w:p w14:paraId="2DC0CE41" w14:textId="77777777" w:rsidR="00F235F5" w:rsidRPr="00A50135" w:rsidRDefault="00F235F5" w:rsidP="00235728">
      <w:pPr>
        <w:spacing w:line="360" w:lineRule="auto"/>
        <w:jc w:val="both"/>
        <w:rPr>
          <w:rFonts w:ascii="Times New Roman" w:hAnsi="Times New Roman" w:cs="Times New Roman"/>
          <w:sz w:val="24"/>
        </w:rPr>
      </w:pPr>
      <w:r w:rsidRPr="00A50135">
        <w:rPr>
          <w:rFonts w:ascii="Times New Roman" w:hAnsi="Times New Roman" w:cs="Times New Roman"/>
          <w:sz w:val="24"/>
        </w:rPr>
        <w:t>The technical challenges we plan to address are the following</w:t>
      </w:r>
    </w:p>
    <w:p w14:paraId="58B56236" w14:textId="78C5BD0C" w:rsidR="00F235F5" w:rsidRPr="00A50135" w:rsidRDefault="00F235F5" w:rsidP="00235728">
      <w:pPr>
        <w:pStyle w:val="ListParagraph"/>
        <w:numPr>
          <w:ilvl w:val="0"/>
          <w:numId w:val="9"/>
        </w:numPr>
        <w:spacing w:line="360" w:lineRule="auto"/>
        <w:ind w:firstLineChars="0"/>
        <w:rPr>
          <w:sz w:val="24"/>
        </w:rPr>
      </w:pPr>
      <w:r w:rsidRPr="00A50135">
        <w:rPr>
          <w:sz w:val="24"/>
        </w:rPr>
        <w:t xml:space="preserve">Provision of scalable, ultra-reliable and secure </w:t>
      </w:r>
      <w:r>
        <w:rPr>
          <w:sz w:val="24"/>
        </w:rPr>
        <w:t>Air-to-Ground (</w:t>
      </w:r>
      <w:r w:rsidRPr="00A50135">
        <w:rPr>
          <w:sz w:val="24"/>
        </w:rPr>
        <w:t>AG</w:t>
      </w:r>
      <w:r>
        <w:rPr>
          <w:sz w:val="24"/>
        </w:rPr>
        <w:t>)</w:t>
      </w:r>
      <w:r w:rsidRPr="00A50135">
        <w:rPr>
          <w:sz w:val="24"/>
        </w:rPr>
        <w:t xml:space="preserve"> </w:t>
      </w:r>
      <w:r w:rsidR="00270C04" w:rsidRPr="00A50135">
        <w:rPr>
          <w:sz w:val="24"/>
        </w:rPr>
        <w:t xml:space="preserve">command and control </w:t>
      </w:r>
      <w:r w:rsidR="00270C04">
        <w:rPr>
          <w:sz w:val="24"/>
        </w:rPr>
        <w:t>(</w:t>
      </w:r>
      <w:r w:rsidRPr="00A50135">
        <w:rPr>
          <w:sz w:val="24"/>
        </w:rPr>
        <w:t>C2</w:t>
      </w:r>
      <w:r w:rsidR="00270C04">
        <w:rPr>
          <w:sz w:val="24"/>
        </w:rPr>
        <w:t>)</w:t>
      </w:r>
      <w:r w:rsidRPr="00A50135">
        <w:rPr>
          <w:sz w:val="24"/>
        </w:rPr>
        <w:t xml:space="preserve"> links in challenging and dynamic urban channel environments</w:t>
      </w:r>
      <w:r w:rsidR="00487551">
        <w:rPr>
          <w:sz w:val="24"/>
        </w:rPr>
        <w:t>.</w:t>
      </w:r>
    </w:p>
    <w:p w14:paraId="4185A036" w14:textId="0DD0C4BB" w:rsidR="00F235F5" w:rsidRPr="00A50135" w:rsidRDefault="00F235F5" w:rsidP="00235728">
      <w:pPr>
        <w:pStyle w:val="ListParagraph"/>
        <w:numPr>
          <w:ilvl w:val="0"/>
          <w:numId w:val="9"/>
        </w:numPr>
        <w:spacing w:line="360" w:lineRule="auto"/>
        <w:ind w:firstLineChars="0"/>
        <w:rPr>
          <w:sz w:val="24"/>
        </w:rPr>
      </w:pPr>
      <w:r w:rsidRPr="00A50135">
        <w:rPr>
          <w:sz w:val="24"/>
        </w:rPr>
        <w:t>Estimate required capacity of UA</w:t>
      </w:r>
      <w:r w:rsidR="00E5332F">
        <w:rPr>
          <w:sz w:val="24"/>
        </w:rPr>
        <w:t>S</w:t>
      </w:r>
      <w:r w:rsidRPr="00A50135">
        <w:rPr>
          <w:sz w:val="24"/>
        </w:rPr>
        <w:t xml:space="preserve"> C2 links; identify and evaluate the use of potential frequency spectrum, and from this provide ranking of feasible existing and planned aviation and</w:t>
      </w:r>
      <w:r w:rsidR="00861641">
        <w:rPr>
          <w:sz w:val="24"/>
        </w:rPr>
        <w:t xml:space="preserve"> </w:t>
      </w:r>
      <w:r w:rsidRPr="00A50135">
        <w:rPr>
          <w:sz w:val="24"/>
        </w:rPr>
        <w:t xml:space="preserve">5G </w:t>
      </w:r>
      <w:r w:rsidR="00270C04" w:rsidRPr="00A50135">
        <w:rPr>
          <w:sz w:val="24"/>
        </w:rPr>
        <w:t xml:space="preserve">cellular systems </w:t>
      </w:r>
      <w:r w:rsidRPr="00A50135">
        <w:rPr>
          <w:sz w:val="24"/>
        </w:rPr>
        <w:t>specifically its URLLC service type design efforts.</w:t>
      </w:r>
    </w:p>
    <w:p w14:paraId="56A2290C" w14:textId="77777777" w:rsidR="003C7E88" w:rsidRPr="003C7E88" w:rsidRDefault="00F235F5" w:rsidP="002A6393">
      <w:pPr>
        <w:pStyle w:val="ListParagraph"/>
        <w:numPr>
          <w:ilvl w:val="0"/>
          <w:numId w:val="9"/>
        </w:numPr>
        <w:spacing w:line="360" w:lineRule="auto"/>
        <w:ind w:firstLineChars="0"/>
        <w:rPr>
          <w:rFonts w:eastAsia="Times New Roman"/>
          <w:b/>
        </w:rPr>
      </w:pPr>
      <w:r w:rsidRPr="003C7E88">
        <w:rPr>
          <w:sz w:val="24"/>
        </w:rPr>
        <w:t xml:space="preserve">Feasibility study of emerging 5G systems for potential use in </w:t>
      </w:r>
      <w:r w:rsidR="00270C04" w:rsidRPr="003C7E88">
        <w:rPr>
          <w:sz w:val="24"/>
        </w:rPr>
        <w:t xml:space="preserve">UAS </w:t>
      </w:r>
      <w:r w:rsidRPr="003C7E88">
        <w:rPr>
          <w:sz w:val="24"/>
        </w:rPr>
        <w:t>communications. Consequent communication link recommendations.</w:t>
      </w:r>
    </w:p>
    <w:p w14:paraId="7914DEE6" w14:textId="333D6D98" w:rsidR="00861641" w:rsidRPr="003C7E88" w:rsidRDefault="00F235F5" w:rsidP="002A6393">
      <w:pPr>
        <w:pStyle w:val="ListParagraph"/>
        <w:numPr>
          <w:ilvl w:val="0"/>
          <w:numId w:val="9"/>
        </w:numPr>
        <w:spacing w:line="360" w:lineRule="auto"/>
        <w:ind w:firstLineChars="0"/>
        <w:rPr>
          <w:rFonts w:eastAsia="Times New Roman"/>
          <w:b/>
        </w:rPr>
      </w:pPr>
      <w:r w:rsidRPr="003C7E88">
        <w:rPr>
          <w:sz w:val="24"/>
        </w:rPr>
        <w:t xml:space="preserve">New ultra-reliable, scalable, and secure physical layer and higher layer designs for UAS, evaluated by analysis, simulation, and laboratory experiment, validated by measurements, including at the NCAT State University test bed. This includes testing with large scale antenna arrays (up to 32 antenna arrays in several bands). </w:t>
      </w:r>
    </w:p>
    <w:p w14:paraId="21633859" w14:textId="77777777" w:rsidR="00861641" w:rsidRPr="00861641" w:rsidRDefault="00861641" w:rsidP="00861641">
      <w:pPr>
        <w:pStyle w:val="ListParagraph"/>
        <w:spacing w:line="360" w:lineRule="auto"/>
        <w:ind w:left="720" w:firstLineChars="0" w:firstLine="0"/>
        <w:rPr>
          <w:rFonts w:eastAsia="Times New Roman"/>
          <w:b/>
        </w:rPr>
      </w:pPr>
    </w:p>
    <w:p w14:paraId="1B29897F" w14:textId="77777777" w:rsidR="00196DCE" w:rsidRDefault="00B46544" w:rsidP="00196DCE">
      <w:pPr>
        <w:spacing w:line="360" w:lineRule="auto"/>
        <w:rPr>
          <w:rFonts w:eastAsia="Times New Roman"/>
          <w:b/>
          <w:sz w:val="30"/>
          <w:szCs w:val="30"/>
        </w:rPr>
      </w:pPr>
      <w:r w:rsidRPr="00196DCE">
        <w:rPr>
          <w:rFonts w:eastAsia="Times New Roman"/>
          <w:b/>
          <w:sz w:val="30"/>
          <w:szCs w:val="30"/>
        </w:rPr>
        <w:t>Proposed Research Themes</w:t>
      </w:r>
    </w:p>
    <w:p w14:paraId="79476E6C" w14:textId="530FAB40" w:rsidR="00B46544" w:rsidRPr="00A50135" w:rsidRDefault="002E0C58" w:rsidP="00196DCE">
      <w:pPr>
        <w:spacing w:line="360" w:lineRule="auto"/>
        <w:rPr>
          <w:rFonts w:ascii="Times New Roman" w:hAnsi="Times New Roman" w:cs="Times New Roman"/>
          <w:sz w:val="24"/>
          <w:szCs w:val="21"/>
        </w:rPr>
      </w:pPr>
      <w:r w:rsidRPr="00A50135">
        <w:rPr>
          <w:rFonts w:ascii="Times New Roman" w:hAnsi="Times New Roman" w:cs="Times New Roman"/>
          <w:sz w:val="24"/>
          <w:szCs w:val="21"/>
        </w:rPr>
        <w:t xml:space="preserve">In addressing these technical challenges, the following </w:t>
      </w:r>
      <w:r w:rsidR="004A2412">
        <w:rPr>
          <w:rFonts w:ascii="Times New Roman" w:hAnsi="Times New Roman" w:cs="Times New Roman"/>
          <w:sz w:val="24"/>
          <w:szCs w:val="21"/>
        </w:rPr>
        <w:t>three</w:t>
      </w:r>
      <w:r w:rsidRPr="00A50135">
        <w:rPr>
          <w:rFonts w:ascii="Times New Roman" w:hAnsi="Times New Roman" w:cs="Times New Roman"/>
          <w:sz w:val="24"/>
          <w:szCs w:val="21"/>
        </w:rPr>
        <w:t xml:space="preserve"> corresponding research themes </w:t>
      </w:r>
      <w:r w:rsidR="00117C6E" w:rsidRPr="00A50135">
        <w:rPr>
          <w:rFonts w:ascii="Times New Roman" w:hAnsi="Times New Roman" w:cs="Times New Roman"/>
          <w:sz w:val="24"/>
          <w:szCs w:val="21"/>
        </w:rPr>
        <w:t>are proposed</w:t>
      </w:r>
      <w:r w:rsidR="009D77D8" w:rsidRPr="00A50135">
        <w:rPr>
          <w:rFonts w:ascii="Times New Roman" w:hAnsi="Times New Roman" w:cs="Times New Roman"/>
          <w:sz w:val="24"/>
          <w:szCs w:val="21"/>
        </w:rPr>
        <w:t>.</w:t>
      </w:r>
    </w:p>
    <w:p w14:paraId="05CE7134" w14:textId="69AA093A" w:rsidR="009D77D8" w:rsidRPr="00A50135" w:rsidRDefault="009867FF" w:rsidP="00235728">
      <w:pPr>
        <w:pStyle w:val="Heading2"/>
        <w:spacing w:line="360" w:lineRule="auto"/>
        <w:rPr>
          <w:rFonts w:ascii="Times New Roman" w:hAnsi="Times New Roman" w:cs="Times New Roman"/>
          <w:b/>
          <w:u w:val="single"/>
        </w:rPr>
      </w:pPr>
      <w:r w:rsidRPr="00A50135">
        <w:rPr>
          <w:rFonts w:ascii="Times New Roman" w:hAnsi="Times New Roman" w:cs="Times New Roman"/>
          <w:b/>
          <w:u w:val="single"/>
        </w:rPr>
        <w:t>Theme A:</w:t>
      </w:r>
      <w:r w:rsidR="00D3460A" w:rsidRPr="00A50135">
        <w:rPr>
          <w:rFonts w:ascii="Times New Roman" w:hAnsi="Times New Roman" w:cs="Times New Roman"/>
          <w:b/>
          <w:u w:val="single"/>
        </w:rPr>
        <w:t xml:space="preserve"> Latency sensitive scheduling </w:t>
      </w:r>
      <w:r w:rsidR="00F37CFA" w:rsidRPr="00A50135">
        <w:rPr>
          <w:rFonts w:ascii="Times New Roman" w:hAnsi="Times New Roman" w:cs="Times New Roman"/>
          <w:b/>
          <w:u w:val="single"/>
        </w:rPr>
        <w:t>and beamforming</w:t>
      </w:r>
    </w:p>
    <w:p w14:paraId="078BC852" w14:textId="5619E4A3" w:rsidR="00E47230" w:rsidRPr="00A50135" w:rsidRDefault="00E47230" w:rsidP="00235728">
      <w:pPr>
        <w:spacing w:line="360" w:lineRule="auto"/>
        <w:jc w:val="both"/>
        <w:rPr>
          <w:rFonts w:ascii="Times New Roman" w:hAnsi="Times New Roman" w:cs="Times New Roman"/>
          <w:sz w:val="24"/>
        </w:rPr>
      </w:pPr>
      <w:r w:rsidRPr="00A50135">
        <w:rPr>
          <w:rFonts w:ascii="Times New Roman" w:hAnsi="Times New Roman" w:cs="Times New Roman"/>
          <w:sz w:val="24"/>
        </w:rPr>
        <w:t xml:space="preserve">In contrast to the 4G LTE systems, latency, reliability, and throughput requirements should be jointly considered in 5G NR; hence, there should be a fundamental change in the physical layer architecture (packet, slot, and frame). Specifically, </w:t>
      </w:r>
      <w:r w:rsidR="00CB74B6" w:rsidRPr="00A50135">
        <w:rPr>
          <w:rFonts w:ascii="Times New Roman" w:hAnsi="Times New Roman" w:cs="Times New Roman"/>
          <w:sz w:val="24"/>
        </w:rPr>
        <w:t xml:space="preserve">a flexible frame structure to support </w:t>
      </w:r>
      <w:r w:rsidR="00CB74B6">
        <w:rPr>
          <w:rFonts w:ascii="Times New Roman" w:hAnsi="Times New Roman" w:cs="Times New Roman"/>
          <w:sz w:val="24"/>
        </w:rPr>
        <w:t xml:space="preserve">a </w:t>
      </w:r>
      <w:r w:rsidR="00CB74B6" w:rsidRPr="00A50135">
        <w:rPr>
          <w:rFonts w:ascii="Times New Roman" w:hAnsi="Times New Roman" w:cs="Times New Roman"/>
          <w:sz w:val="24"/>
        </w:rPr>
        <w:lastRenderedPageBreak/>
        <w:t>dynamic change of the resource grid based on the latency requirement</w:t>
      </w:r>
      <w:r w:rsidR="00CB74B6">
        <w:rPr>
          <w:rFonts w:ascii="Times New Roman" w:hAnsi="Times New Roman" w:cs="Times New Roman"/>
          <w:sz w:val="24"/>
        </w:rPr>
        <w:t xml:space="preserve"> and</w:t>
      </w:r>
      <w:r w:rsidRPr="00A50135">
        <w:rPr>
          <w:rFonts w:ascii="Times New Roman" w:hAnsi="Times New Roman" w:cs="Times New Roman"/>
          <w:sz w:val="24"/>
        </w:rPr>
        <w:t xml:space="preserve"> latency-sensitive packet structure for </w:t>
      </w:r>
      <w:r w:rsidR="00CB74B6">
        <w:rPr>
          <w:rFonts w:ascii="Times New Roman" w:hAnsi="Times New Roman" w:cs="Times New Roman"/>
          <w:sz w:val="24"/>
        </w:rPr>
        <w:t xml:space="preserve">a </w:t>
      </w:r>
      <w:r w:rsidRPr="00A50135">
        <w:rPr>
          <w:rFonts w:ascii="Times New Roman" w:hAnsi="Times New Roman" w:cs="Times New Roman"/>
          <w:sz w:val="24"/>
        </w:rPr>
        <w:t xml:space="preserve">fast decoding process are needed. </w:t>
      </w:r>
      <w:r w:rsidR="00CB74B6">
        <w:rPr>
          <w:rFonts w:ascii="Times New Roman" w:hAnsi="Times New Roman" w:cs="Times New Roman"/>
          <w:sz w:val="24"/>
        </w:rPr>
        <w:t>In addition</w:t>
      </w:r>
      <w:r w:rsidRPr="00A50135">
        <w:rPr>
          <w:rFonts w:ascii="Times New Roman" w:hAnsi="Times New Roman" w:cs="Times New Roman"/>
          <w:sz w:val="24"/>
        </w:rPr>
        <w:t xml:space="preserve">, </w:t>
      </w:r>
      <w:r w:rsidR="00CB74B6" w:rsidRPr="00A50135">
        <w:rPr>
          <w:rFonts w:ascii="Times New Roman" w:hAnsi="Times New Roman" w:cs="Times New Roman"/>
          <w:sz w:val="24"/>
        </w:rPr>
        <w:t>the URLLC packet should be transmitted instantly without delay</w:t>
      </w:r>
      <w:r w:rsidR="00CB74B6">
        <w:rPr>
          <w:rFonts w:ascii="Times New Roman" w:hAnsi="Times New Roman" w:cs="Times New Roman"/>
          <w:sz w:val="24"/>
        </w:rPr>
        <w:t xml:space="preserve"> </w:t>
      </w:r>
      <w:r w:rsidRPr="00A50135">
        <w:rPr>
          <w:rFonts w:ascii="Times New Roman" w:hAnsi="Times New Roman" w:cs="Times New Roman"/>
          <w:sz w:val="24"/>
        </w:rPr>
        <w:t>when the URLLC service is initiated</w:t>
      </w:r>
      <w:r w:rsidR="00CB74B6">
        <w:rPr>
          <w:rFonts w:ascii="Times New Roman" w:hAnsi="Times New Roman" w:cs="Times New Roman"/>
          <w:sz w:val="24"/>
        </w:rPr>
        <w:t>.</w:t>
      </w:r>
      <w:r w:rsidRPr="00A50135">
        <w:rPr>
          <w:rFonts w:ascii="Times New Roman" w:hAnsi="Times New Roman" w:cs="Times New Roman"/>
          <w:sz w:val="24"/>
        </w:rPr>
        <w:t xml:space="preserve"> To </w:t>
      </w:r>
      <w:r w:rsidR="00CB74B6">
        <w:rPr>
          <w:rFonts w:ascii="Times New Roman" w:hAnsi="Times New Roman" w:cs="Times New Roman"/>
          <w:sz w:val="24"/>
        </w:rPr>
        <w:t>achieve this</w:t>
      </w:r>
      <w:r w:rsidRPr="00A50135">
        <w:rPr>
          <w:rFonts w:ascii="Times New Roman" w:hAnsi="Times New Roman" w:cs="Times New Roman"/>
          <w:sz w:val="24"/>
        </w:rPr>
        <w:t>, a scheduling scheme minimizing the transmit latency of the URLLC packet should be introduced.</w:t>
      </w:r>
      <w:r w:rsidR="002F3B8C">
        <w:rPr>
          <w:rFonts w:ascii="Times New Roman" w:hAnsi="Times New Roman" w:cs="Times New Roman"/>
          <w:sz w:val="24"/>
        </w:rPr>
        <w:t xml:space="preserve"> For this </w:t>
      </w:r>
      <w:r w:rsidR="00165625">
        <w:rPr>
          <w:rFonts w:ascii="Times New Roman" w:hAnsi="Times New Roman" w:cs="Times New Roman"/>
          <w:sz w:val="24"/>
        </w:rPr>
        <w:t xml:space="preserve">at </w:t>
      </w:r>
      <w:r w:rsidR="00165625" w:rsidRPr="00165625">
        <w:rPr>
          <w:rFonts w:ascii="Times New Roman" w:hAnsi="Times New Roman" w:cs="Times New Roman"/>
          <w:sz w:val="24"/>
        </w:rPr>
        <w:t xml:space="preserve">the initial stage of the scheduling process, a computationally less expensive algorithm will be employed. However, the full search will be utilized to acquire enough training data. Then, we will apply </w:t>
      </w:r>
      <w:r w:rsidR="00496F3D">
        <w:rPr>
          <w:rFonts w:ascii="Times New Roman" w:hAnsi="Times New Roman" w:cs="Times New Roman"/>
          <w:sz w:val="24"/>
        </w:rPr>
        <w:t>novel</w:t>
      </w:r>
      <w:r w:rsidR="00496F3D" w:rsidRPr="00165625">
        <w:rPr>
          <w:rFonts w:ascii="Times New Roman" w:hAnsi="Times New Roman" w:cs="Times New Roman"/>
          <w:sz w:val="24"/>
        </w:rPr>
        <w:t xml:space="preserve"> </w:t>
      </w:r>
      <w:r w:rsidR="00496F3D" w:rsidRPr="00AE742F">
        <w:rPr>
          <w:rFonts w:ascii="Times New Roman" w:hAnsi="Times New Roman" w:cs="Times New Roman"/>
          <w:sz w:val="24"/>
        </w:rPr>
        <w:t xml:space="preserve">machine learning (ML) </w:t>
      </w:r>
      <w:r w:rsidR="00165625" w:rsidRPr="00165625">
        <w:rPr>
          <w:rFonts w:ascii="Times New Roman" w:hAnsi="Times New Roman" w:cs="Times New Roman"/>
          <w:sz w:val="24"/>
        </w:rPr>
        <w:t>techniques to determine the model coefﬁcients to be used in the subsequent network operation.</w:t>
      </w:r>
    </w:p>
    <w:p w14:paraId="7C21AB19" w14:textId="5424D5BF" w:rsidR="00613187" w:rsidRDefault="00111EC6" w:rsidP="00235728">
      <w:pPr>
        <w:spacing w:line="360" w:lineRule="auto"/>
        <w:jc w:val="both"/>
        <w:rPr>
          <w:rFonts w:ascii="Times New Roman" w:hAnsi="Times New Roman" w:cs="Times New Roman"/>
          <w:sz w:val="24"/>
        </w:rPr>
      </w:pPr>
      <w:r w:rsidRPr="00A50135">
        <w:rPr>
          <w:rFonts w:ascii="Times New Roman" w:hAnsi="Times New Roman" w:cs="Times New Roman"/>
          <w:sz w:val="24"/>
        </w:rPr>
        <w:t>Once the latency sensitive</w:t>
      </w:r>
      <w:r w:rsidR="005E5715" w:rsidRPr="00A50135">
        <w:rPr>
          <w:rFonts w:ascii="Times New Roman" w:hAnsi="Times New Roman" w:cs="Times New Roman"/>
          <w:sz w:val="24"/>
        </w:rPr>
        <w:t xml:space="preserve"> scheduling design is performed, the remaining task is to apply suitable beamforming technique to optimize the system performance.</w:t>
      </w:r>
      <w:r w:rsidRPr="00A50135">
        <w:rPr>
          <w:rFonts w:ascii="Times New Roman" w:hAnsi="Times New Roman" w:cs="Times New Roman"/>
          <w:sz w:val="24"/>
        </w:rPr>
        <w:t xml:space="preserve"> As stated, UAS applications require ultra-reliable, low-latency communications which have maximum transmission coverage without delay. </w:t>
      </w:r>
      <w:r w:rsidR="00780854" w:rsidRPr="00A50135">
        <w:rPr>
          <w:rFonts w:ascii="Times New Roman" w:hAnsi="Times New Roman" w:cs="Times New Roman"/>
          <w:sz w:val="24"/>
        </w:rPr>
        <w:t>Base stations</w:t>
      </w:r>
      <w:r w:rsidR="00BC690C">
        <w:rPr>
          <w:rFonts w:ascii="Times New Roman" w:hAnsi="Times New Roman" w:cs="Times New Roman"/>
          <w:sz w:val="24"/>
        </w:rPr>
        <w:t xml:space="preserve"> (BSs)</w:t>
      </w:r>
      <w:r w:rsidR="00780854" w:rsidRPr="00A50135">
        <w:rPr>
          <w:rFonts w:ascii="Times New Roman" w:hAnsi="Times New Roman" w:cs="Times New Roman"/>
          <w:sz w:val="24"/>
        </w:rPr>
        <w:t xml:space="preserve"> will employ beamforming technologies to steer their radiation pattern to the desired UAS</w:t>
      </w:r>
      <w:r w:rsidR="00F37CFA" w:rsidRPr="00A50135">
        <w:rPr>
          <w:rFonts w:ascii="Times New Roman" w:hAnsi="Times New Roman" w:cs="Times New Roman"/>
          <w:sz w:val="24"/>
        </w:rPr>
        <w:t xml:space="preserve">, and in turn can be used to increase the </w:t>
      </w:r>
      <w:r w:rsidR="00A50135" w:rsidRPr="00A50135">
        <w:rPr>
          <w:rFonts w:ascii="Times New Roman" w:hAnsi="Times New Roman" w:cs="Times New Roman"/>
          <w:sz w:val="24"/>
        </w:rPr>
        <w:t>reliability.</w:t>
      </w:r>
      <w:r w:rsidR="00780854" w:rsidRPr="00A50135">
        <w:rPr>
          <w:rFonts w:ascii="Times New Roman" w:hAnsi="Times New Roman" w:cs="Times New Roman"/>
          <w:sz w:val="24"/>
        </w:rPr>
        <w:t xml:space="preserve"> </w:t>
      </w:r>
      <w:r w:rsidRPr="00A50135">
        <w:rPr>
          <w:rFonts w:ascii="Times New Roman" w:hAnsi="Times New Roman" w:cs="Times New Roman"/>
          <w:sz w:val="24"/>
        </w:rPr>
        <w:t xml:space="preserve">To handle this, we will employ different techniques in subsequent beamforming design stages. </w:t>
      </w:r>
      <w:r w:rsidR="00F37CFA" w:rsidRPr="00A50135">
        <w:rPr>
          <w:rFonts w:ascii="Times New Roman" w:hAnsi="Times New Roman" w:cs="Times New Roman"/>
          <w:sz w:val="24"/>
        </w:rPr>
        <w:t>One way can be by applying multiuser beamforming on different sub-channels. This might help to increase reliability as the information of one UA</w:t>
      </w:r>
      <w:r w:rsidR="00496F3D">
        <w:rPr>
          <w:rFonts w:ascii="Times New Roman" w:hAnsi="Times New Roman" w:cs="Times New Roman"/>
          <w:sz w:val="24"/>
        </w:rPr>
        <w:t>S</w:t>
      </w:r>
      <w:r w:rsidR="00F37CFA" w:rsidRPr="00A50135">
        <w:rPr>
          <w:rFonts w:ascii="Times New Roman" w:hAnsi="Times New Roman" w:cs="Times New Roman"/>
          <w:sz w:val="24"/>
        </w:rPr>
        <w:t xml:space="preserve"> will be transmitted over multiple sub-channels.</w:t>
      </w:r>
      <w:r w:rsidR="00165625">
        <w:rPr>
          <w:rFonts w:ascii="Times New Roman" w:hAnsi="Times New Roman" w:cs="Times New Roman"/>
          <w:sz w:val="24"/>
        </w:rPr>
        <w:t xml:space="preserve"> </w:t>
      </w:r>
    </w:p>
    <w:p w14:paraId="21B38AD6" w14:textId="00FC1B92" w:rsidR="001577F9" w:rsidRPr="008D7314" w:rsidRDefault="00AE742F" w:rsidP="001577F9">
      <w:pPr>
        <w:spacing w:line="360" w:lineRule="auto"/>
        <w:jc w:val="both"/>
        <w:rPr>
          <w:rFonts w:ascii="Times New Roman" w:hAnsi="Times New Roman" w:cs="Times New Roman"/>
          <w:sz w:val="24"/>
          <w:szCs w:val="24"/>
        </w:rPr>
      </w:pPr>
      <w:r w:rsidRPr="00AE742F">
        <w:rPr>
          <w:rFonts w:ascii="Times New Roman" w:hAnsi="Times New Roman" w:cs="Times New Roman"/>
          <w:sz w:val="24"/>
        </w:rPr>
        <w:t xml:space="preserve">In general, </w:t>
      </w:r>
      <w:r>
        <w:rPr>
          <w:rFonts w:ascii="Times New Roman" w:hAnsi="Times New Roman" w:cs="Times New Roman"/>
          <w:sz w:val="24"/>
        </w:rPr>
        <w:t>UAS</w:t>
      </w:r>
      <w:r w:rsidRPr="00AE742F">
        <w:rPr>
          <w:rFonts w:ascii="Times New Roman" w:hAnsi="Times New Roman" w:cs="Times New Roman"/>
          <w:sz w:val="24"/>
        </w:rPr>
        <w:t xml:space="preserve"> often tend to be </w:t>
      </w:r>
      <w:r>
        <w:rPr>
          <w:rFonts w:ascii="Times New Roman" w:hAnsi="Times New Roman" w:cs="Times New Roman"/>
          <w:sz w:val="24"/>
        </w:rPr>
        <w:t>dynamic</w:t>
      </w:r>
      <w:r w:rsidRPr="00AE742F">
        <w:rPr>
          <w:rFonts w:ascii="Times New Roman" w:hAnsi="Times New Roman" w:cs="Times New Roman"/>
          <w:sz w:val="24"/>
        </w:rPr>
        <w:t xml:space="preserve"> in location and their physical characteristics such as CSI and position information can</w:t>
      </w:r>
      <w:r>
        <w:rPr>
          <w:rFonts w:ascii="Times New Roman" w:hAnsi="Times New Roman" w:cs="Times New Roman"/>
          <w:sz w:val="24"/>
        </w:rPr>
        <w:t xml:space="preserve">not be </w:t>
      </w:r>
      <w:r w:rsidRPr="00AE742F">
        <w:rPr>
          <w:rFonts w:ascii="Times New Roman" w:hAnsi="Times New Roman" w:cs="Times New Roman"/>
          <w:sz w:val="24"/>
        </w:rPr>
        <w:t xml:space="preserve">learnt </w:t>
      </w:r>
      <w:r>
        <w:rPr>
          <w:rFonts w:ascii="Times New Roman" w:hAnsi="Times New Roman" w:cs="Times New Roman"/>
          <w:sz w:val="24"/>
        </w:rPr>
        <w:t xml:space="preserve">just by using simple mathematical models, however </w:t>
      </w:r>
      <w:r w:rsidRPr="00AE742F">
        <w:rPr>
          <w:rFonts w:ascii="Times New Roman" w:hAnsi="Times New Roman" w:cs="Times New Roman"/>
          <w:sz w:val="24"/>
        </w:rPr>
        <w:t xml:space="preserve">by utilizing appropriate learning techniques </w:t>
      </w:r>
      <w:r>
        <w:rPr>
          <w:rFonts w:ascii="Times New Roman" w:hAnsi="Times New Roman" w:cs="Times New Roman"/>
          <w:sz w:val="24"/>
        </w:rPr>
        <w:t xml:space="preserve">it can be learnt </w:t>
      </w:r>
      <w:r w:rsidRPr="00AE742F">
        <w:rPr>
          <w:rFonts w:ascii="Times New Roman" w:hAnsi="Times New Roman" w:cs="Times New Roman"/>
          <w:sz w:val="24"/>
        </w:rPr>
        <w:t xml:space="preserve">in a reasonable accuracy. In this aspect, </w:t>
      </w:r>
      <w:r w:rsidR="008018A7">
        <w:rPr>
          <w:rFonts w:ascii="Times New Roman" w:hAnsi="Times New Roman" w:cs="Times New Roman"/>
          <w:sz w:val="24"/>
        </w:rPr>
        <w:t>we</w:t>
      </w:r>
      <w:r w:rsidRPr="00AE742F">
        <w:rPr>
          <w:rFonts w:ascii="Times New Roman" w:hAnsi="Times New Roman" w:cs="Times New Roman"/>
          <w:sz w:val="24"/>
        </w:rPr>
        <w:t xml:space="preserve"> will use novel </w:t>
      </w:r>
      <w:r w:rsidR="00496F3D" w:rsidRPr="00165625">
        <w:rPr>
          <w:rFonts w:ascii="Times New Roman" w:hAnsi="Times New Roman" w:cs="Times New Roman"/>
          <w:sz w:val="24"/>
        </w:rPr>
        <w:t>ML</w:t>
      </w:r>
      <w:r w:rsidR="00496F3D" w:rsidRPr="00AE742F" w:rsidDel="00496F3D">
        <w:rPr>
          <w:rFonts w:ascii="Times New Roman" w:hAnsi="Times New Roman" w:cs="Times New Roman"/>
          <w:sz w:val="24"/>
        </w:rPr>
        <w:t xml:space="preserve"> </w:t>
      </w:r>
      <w:r w:rsidRPr="00AE742F">
        <w:rPr>
          <w:rFonts w:ascii="Times New Roman" w:hAnsi="Times New Roman" w:cs="Times New Roman"/>
          <w:sz w:val="24"/>
        </w:rPr>
        <w:t xml:space="preserve">approach for beamforming and </w:t>
      </w:r>
      <w:r>
        <w:rPr>
          <w:rFonts w:ascii="Times New Roman" w:hAnsi="Times New Roman" w:cs="Times New Roman"/>
          <w:sz w:val="24"/>
        </w:rPr>
        <w:t>scheduling</w:t>
      </w:r>
      <w:r w:rsidRPr="00AE742F">
        <w:rPr>
          <w:rFonts w:ascii="Times New Roman" w:hAnsi="Times New Roman" w:cs="Times New Roman"/>
          <w:sz w:val="24"/>
        </w:rPr>
        <w:t xml:space="preserve"> design. </w:t>
      </w:r>
      <w:r w:rsidR="001577F9" w:rsidRPr="00AE742F">
        <w:rPr>
          <w:rFonts w:ascii="Times New Roman" w:hAnsi="Times New Roman" w:cs="Times New Roman"/>
          <w:sz w:val="24"/>
        </w:rPr>
        <w:t xml:space="preserve">In a typical ML algorithm, the learning process requires appropriate training data set. </w:t>
      </w:r>
      <w:r w:rsidR="008018A7">
        <w:rPr>
          <w:rFonts w:ascii="Times New Roman" w:hAnsi="Times New Roman" w:cs="Times New Roman"/>
          <w:sz w:val="24"/>
        </w:rPr>
        <w:t>H</w:t>
      </w:r>
      <w:r w:rsidR="001577F9" w:rsidRPr="00AE742F">
        <w:rPr>
          <w:rFonts w:ascii="Times New Roman" w:hAnsi="Times New Roman" w:cs="Times New Roman"/>
          <w:sz w:val="24"/>
        </w:rPr>
        <w:t xml:space="preserve">owever, this data set may not be available in the beginning when the model is trained in a new environment. In such a case, the design will use </w:t>
      </w:r>
      <w:r w:rsidR="001577F9" w:rsidRPr="00736A39">
        <w:rPr>
          <w:rFonts w:ascii="Times New Roman" w:hAnsi="Times New Roman" w:cs="Times New Roman"/>
          <w:sz w:val="24"/>
          <w:szCs w:val="24"/>
        </w:rPr>
        <w:t>extremely low complex numerical suboptimal solutions to operate the network. Meanwhile, the optimal solution is computed offline so that the ML algorithms can use for testing phase. To reduce the overhead of the downlink training phase, we will use practical open-loop training frameworks in massive MIMO</w:t>
      </w:r>
      <w:r w:rsidR="001577F9">
        <w:rPr>
          <w:rFonts w:ascii="Times New Roman" w:hAnsi="Times New Roman" w:cs="Times New Roman"/>
          <w:sz w:val="24"/>
          <w:szCs w:val="24"/>
        </w:rPr>
        <w:t xml:space="preserve"> [12]</w:t>
      </w:r>
      <w:r w:rsidR="001577F9" w:rsidRPr="00736A39">
        <w:rPr>
          <w:rFonts w:ascii="Times New Roman" w:hAnsi="Times New Roman" w:cs="Times New Roman"/>
          <w:sz w:val="24"/>
          <w:szCs w:val="24"/>
        </w:rPr>
        <w:t>. We assume</w:t>
      </w:r>
      <w:r w:rsidR="001577F9">
        <w:rPr>
          <w:rFonts w:ascii="Times New Roman" w:hAnsi="Times New Roman" w:cs="Times New Roman"/>
          <w:sz w:val="24"/>
          <w:szCs w:val="24"/>
        </w:rPr>
        <w:t xml:space="preserve"> that the</w:t>
      </w:r>
      <w:r w:rsidR="001577F9" w:rsidRPr="00736A39">
        <w:rPr>
          <w:rFonts w:ascii="Times New Roman" w:hAnsi="Times New Roman" w:cs="Times New Roman"/>
          <w:sz w:val="24"/>
          <w:szCs w:val="24"/>
        </w:rPr>
        <w:t xml:space="preserve"> </w:t>
      </w:r>
      <w:r w:rsidR="001577F9">
        <w:rPr>
          <w:rFonts w:ascii="Times New Roman" w:hAnsi="Times New Roman" w:cs="Times New Roman"/>
          <w:sz w:val="24"/>
          <w:szCs w:val="24"/>
        </w:rPr>
        <w:t>BS</w:t>
      </w:r>
      <w:r w:rsidR="001577F9" w:rsidRPr="00736A39">
        <w:rPr>
          <w:rFonts w:ascii="Times New Roman" w:hAnsi="Times New Roman" w:cs="Times New Roman"/>
          <w:sz w:val="24"/>
          <w:szCs w:val="24"/>
        </w:rPr>
        <w:t xml:space="preserve"> and user share a common set of training signals in advance. In open-loop training, </w:t>
      </w:r>
      <w:r w:rsidR="001577F9">
        <w:rPr>
          <w:rFonts w:ascii="Times New Roman" w:hAnsi="Times New Roman" w:cs="Times New Roman"/>
          <w:sz w:val="24"/>
          <w:szCs w:val="24"/>
        </w:rPr>
        <w:t>BSs</w:t>
      </w:r>
      <w:r w:rsidR="001577F9" w:rsidRPr="00736A39">
        <w:rPr>
          <w:rFonts w:ascii="Times New Roman" w:hAnsi="Times New Roman" w:cs="Times New Roman"/>
          <w:sz w:val="24"/>
          <w:szCs w:val="24"/>
        </w:rPr>
        <w:t xml:space="preserve"> transmit training signals in a round-robin manner, and user successively estimates the current channel using long</w:t>
      </w:r>
      <w:r w:rsidR="001577F9">
        <w:rPr>
          <w:rFonts w:ascii="Times New Roman" w:hAnsi="Times New Roman" w:cs="Times New Roman"/>
          <w:sz w:val="24"/>
          <w:szCs w:val="24"/>
        </w:rPr>
        <w:t xml:space="preserve"> </w:t>
      </w:r>
      <w:r w:rsidR="001577F9" w:rsidRPr="00736A39">
        <w:rPr>
          <w:rFonts w:ascii="Times New Roman" w:hAnsi="Times New Roman" w:cs="Times New Roman"/>
          <w:sz w:val="24"/>
          <w:szCs w:val="24"/>
        </w:rPr>
        <w:t xml:space="preserve">term channel statistics such as temporal and spatial correlations and previous channel estimates. Once the training data is sufficient, the ML algorithm will use them to obtain optimal design </w:t>
      </w:r>
      <w:r w:rsidR="001577F9" w:rsidRPr="00736A39">
        <w:rPr>
          <w:rFonts w:ascii="Times New Roman" w:hAnsi="Times New Roman" w:cs="Times New Roman"/>
          <w:sz w:val="24"/>
          <w:szCs w:val="24"/>
        </w:rPr>
        <w:lastRenderedPageBreak/>
        <w:t>coefficients. After this stage, the network is operated by employing the design coefficients obtained from the trained dataset.</w:t>
      </w:r>
      <w:r w:rsidR="001577F9" w:rsidRPr="00AE742F">
        <w:rPr>
          <w:rFonts w:ascii="Times New Roman" w:hAnsi="Times New Roman" w:cs="Times New Roman"/>
          <w:sz w:val="24"/>
        </w:rPr>
        <w:t xml:space="preserve"> In this regard, the proposed design will use different simple ML techniques such as linear, polynomial and Kernel regressions as well as the well-known Autoencoder approach [1</w:t>
      </w:r>
      <w:r w:rsidR="001577F9">
        <w:rPr>
          <w:rFonts w:ascii="Times New Roman" w:hAnsi="Times New Roman" w:cs="Times New Roman"/>
          <w:sz w:val="24"/>
        </w:rPr>
        <w:t>0</w:t>
      </w:r>
      <w:r w:rsidR="001577F9" w:rsidRPr="00AE742F">
        <w:rPr>
          <w:rFonts w:ascii="Times New Roman" w:hAnsi="Times New Roman" w:cs="Times New Roman"/>
          <w:sz w:val="24"/>
        </w:rPr>
        <w:t>-1</w:t>
      </w:r>
      <w:r w:rsidR="001577F9">
        <w:rPr>
          <w:rFonts w:ascii="Times New Roman" w:hAnsi="Times New Roman" w:cs="Times New Roman"/>
          <w:sz w:val="24"/>
        </w:rPr>
        <w:t>1</w:t>
      </w:r>
      <w:r w:rsidR="001577F9" w:rsidRPr="00AE742F">
        <w:rPr>
          <w:rFonts w:ascii="Times New Roman" w:hAnsi="Times New Roman" w:cs="Times New Roman"/>
          <w:sz w:val="24"/>
        </w:rPr>
        <w:t>].</w:t>
      </w:r>
      <w:r w:rsidR="001577F9" w:rsidRPr="00165625">
        <w:rPr>
          <w:rFonts w:ascii="Times New Roman" w:hAnsi="Times New Roman" w:cs="Times New Roman"/>
          <w:sz w:val="24"/>
        </w:rPr>
        <w:t xml:space="preserve"> </w:t>
      </w:r>
    </w:p>
    <w:p w14:paraId="48D17B3A" w14:textId="1B508096" w:rsidR="000E08F3" w:rsidRPr="00A50135" w:rsidRDefault="00F37CFA" w:rsidP="00235728">
      <w:pPr>
        <w:pStyle w:val="Heading2"/>
        <w:spacing w:line="360" w:lineRule="auto"/>
        <w:rPr>
          <w:rFonts w:ascii="Times New Roman" w:hAnsi="Times New Roman" w:cs="Times New Roman"/>
          <w:b/>
          <w:u w:val="single"/>
        </w:rPr>
      </w:pPr>
      <w:r w:rsidRPr="00A50135">
        <w:rPr>
          <w:rFonts w:ascii="Times New Roman" w:hAnsi="Times New Roman" w:cs="Times New Roman"/>
          <w:b/>
          <w:u w:val="single"/>
        </w:rPr>
        <w:t>Theme B</w:t>
      </w:r>
      <w:r w:rsidR="00780854" w:rsidRPr="00A50135">
        <w:rPr>
          <w:rFonts w:ascii="Times New Roman" w:hAnsi="Times New Roman" w:cs="Times New Roman"/>
          <w:b/>
          <w:u w:val="single"/>
        </w:rPr>
        <w:t>: Channel prediction algorithm design</w:t>
      </w:r>
    </w:p>
    <w:p w14:paraId="0EACFA3E" w14:textId="61CF0035" w:rsidR="000E08F3" w:rsidRPr="00A50135" w:rsidRDefault="00F70346" w:rsidP="00235728">
      <w:pPr>
        <w:spacing w:line="360" w:lineRule="auto"/>
        <w:jc w:val="both"/>
        <w:rPr>
          <w:rFonts w:ascii="Times New Roman" w:hAnsi="Times New Roman" w:cs="Times New Roman"/>
          <w:sz w:val="24"/>
        </w:rPr>
      </w:pPr>
      <w:r w:rsidRPr="00A50135">
        <w:rPr>
          <w:rFonts w:ascii="Times New Roman" w:hAnsi="Times New Roman" w:cs="Times New Roman"/>
          <w:sz w:val="24"/>
        </w:rPr>
        <w:t>The other objective to be met will be selection of channel impulse response prediction. UAS communication has its own distinctive channel characteristics compared with widely used cellular and satellite systems. Thus, accurate channel characterization and prediction is crucial for the performance optimization and design of efficient UAS communication systems. However, several challenges exist in UAS channel modeling. For example, propagation characteristics of UAS channels are still less explored for spatial and temporal variations in non–stationary channels.</w:t>
      </w:r>
      <w:r w:rsidR="0060518E" w:rsidRPr="00A50135">
        <w:rPr>
          <w:rFonts w:ascii="Times New Roman" w:hAnsi="Times New Roman" w:cs="Times New Roman"/>
          <w:sz w:val="24"/>
        </w:rPr>
        <w:t xml:space="preserve"> </w:t>
      </w:r>
      <w:r w:rsidR="004A2412" w:rsidRPr="00A50135">
        <w:rPr>
          <w:rFonts w:ascii="Times New Roman" w:hAnsi="Times New Roman" w:cs="Times New Roman"/>
          <w:sz w:val="24"/>
        </w:rPr>
        <w:t xml:space="preserve">Therefore, channel prediction algorithm design is an essential step to study the impact of fast </w:t>
      </w:r>
      <w:r w:rsidR="002637CE" w:rsidRPr="00A50135">
        <w:rPr>
          <w:rFonts w:ascii="Times New Roman" w:hAnsi="Times New Roman" w:cs="Times New Roman"/>
          <w:sz w:val="24"/>
        </w:rPr>
        <w:t>spati</w:t>
      </w:r>
      <w:r w:rsidR="002637CE">
        <w:rPr>
          <w:rFonts w:ascii="Times New Roman" w:hAnsi="Times New Roman" w:cs="Times New Roman"/>
          <w:sz w:val="24"/>
        </w:rPr>
        <w:t>al</w:t>
      </w:r>
      <w:r w:rsidR="00487551">
        <w:rPr>
          <w:rFonts w:ascii="Times New Roman" w:hAnsi="Times New Roman" w:cs="Times New Roman"/>
          <w:sz w:val="24"/>
        </w:rPr>
        <w:t>-</w:t>
      </w:r>
      <w:r w:rsidR="004A2412" w:rsidRPr="00A50135">
        <w:rPr>
          <w:rFonts w:ascii="Times New Roman" w:hAnsi="Times New Roman" w:cs="Times New Roman"/>
          <w:sz w:val="24"/>
        </w:rPr>
        <w:t>temporal variations in the UAS channel and consequently to predict the performance of UAS communications</w:t>
      </w:r>
      <w:r w:rsidR="004A2412">
        <w:rPr>
          <w:rFonts w:ascii="Times New Roman" w:hAnsi="Times New Roman" w:cs="Times New Roman"/>
          <w:sz w:val="24"/>
        </w:rPr>
        <w:t xml:space="preserve">. </w:t>
      </w:r>
      <w:r w:rsidR="002F010A" w:rsidRPr="00A50135">
        <w:rPr>
          <w:rFonts w:ascii="Times New Roman" w:hAnsi="Times New Roman" w:cs="Times New Roman"/>
          <w:sz w:val="24"/>
        </w:rPr>
        <w:t>In addition, prediction will be used to reduce training overhead, which can also be used to create beams based on the predicted channel.</w:t>
      </w:r>
      <w:r w:rsidR="00DA1330" w:rsidRPr="00A50135">
        <w:rPr>
          <w:rFonts w:ascii="Times New Roman" w:hAnsi="Times New Roman" w:cs="Times New Roman"/>
          <w:sz w:val="24"/>
        </w:rPr>
        <w:t xml:space="preserve"> </w:t>
      </w:r>
      <w:r w:rsidR="004A2412">
        <w:rPr>
          <w:rFonts w:ascii="Times New Roman" w:hAnsi="Times New Roman" w:cs="Times New Roman"/>
          <w:sz w:val="24"/>
        </w:rPr>
        <w:t>Here</w:t>
      </w:r>
      <w:r w:rsidR="00DA1330" w:rsidRPr="00A50135">
        <w:rPr>
          <w:rFonts w:ascii="Times New Roman" w:hAnsi="Times New Roman" w:cs="Times New Roman"/>
          <w:sz w:val="24"/>
        </w:rPr>
        <w:t xml:space="preserve">, when the channel model is not known, we will use </w:t>
      </w:r>
      <w:r w:rsidR="00524D92">
        <w:rPr>
          <w:rFonts w:ascii="Times New Roman" w:hAnsi="Times New Roman" w:cs="Times New Roman"/>
          <w:sz w:val="24"/>
        </w:rPr>
        <w:t>ML</w:t>
      </w:r>
      <w:r w:rsidR="00DA1330" w:rsidRPr="00A50135">
        <w:rPr>
          <w:rFonts w:ascii="Times New Roman" w:hAnsi="Times New Roman" w:cs="Times New Roman"/>
          <w:sz w:val="24"/>
        </w:rPr>
        <w:t xml:space="preserve"> techniques to solve the problem. </w:t>
      </w:r>
    </w:p>
    <w:p w14:paraId="2602DA86" w14:textId="35CE9AEF" w:rsidR="0060518E" w:rsidRPr="00A50135" w:rsidRDefault="00F37CFA" w:rsidP="00235728">
      <w:pPr>
        <w:pStyle w:val="Heading2"/>
        <w:spacing w:line="360" w:lineRule="auto"/>
        <w:rPr>
          <w:rFonts w:ascii="Times New Roman" w:hAnsi="Times New Roman" w:cs="Times New Roman"/>
          <w:b/>
          <w:u w:val="single"/>
        </w:rPr>
      </w:pPr>
      <w:r w:rsidRPr="00A50135">
        <w:rPr>
          <w:rFonts w:ascii="Times New Roman" w:hAnsi="Times New Roman" w:cs="Times New Roman"/>
          <w:b/>
          <w:u w:val="single"/>
        </w:rPr>
        <w:t xml:space="preserve">Theme </w:t>
      </w:r>
      <w:r w:rsidR="00BA121D">
        <w:rPr>
          <w:rFonts w:ascii="Times New Roman" w:hAnsi="Times New Roman" w:cs="Times New Roman"/>
          <w:b/>
          <w:u w:val="single"/>
        </w:rPr>
        <w:t>C</w:t>
      </w:r>
      <w:r w:rsidRPr="00A50135">
        <w:rPr>
          <w:rFonts w:ascii="Times New Roman" w:hAnsi="Times New Roman" w:cs="Times New Roman"/>
          <w:b/>
          <w:u w:val="single"/>
        </w:rPr>
        <w:t xml:space="preserve">: </w:t>
      </w:r>
      <w:r w:rsidR="00BA121D">
        <w:rPr>
          <w:rFonts w:ascii="Times New Roman" w:hAnsi="Times New Roman" w:cs="Times New Roman"/>
          <w:b/>
          <w:u w:val="single"/>
        </w:rPr>
        <w:t>Cross Layer Design Techniques for reliability</w:t>
      </w:r>
    </w:p>
    <w:p w14:paraId="2B858CFF" w14:textId="6711E943" w:rsidR="00BA121D" w:rsidRPr="00BA121D" w:rsidRDefault="00BA121D" w:rsidP="00BA121D">
      <w:pPr>
        <w:pStyle w:val="Heading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We propose to exploit different higher layer techniques. This includes the utilization of situation aware packet queuing technique. We will also employ an intelligent technique to intelligently select traffics as per the delay/reliability requirement. In this regard, the proposed technique will target reducing the collision probability by exploiting more than one channels. More will </w:t>
      </w:r>
      <w:proofErr w:type="spellStart"/>
      <w:r>
        <w:rPr>
          <w:rFonts w:ascii="Times New Roman" w:hAnsi="Times New Roman" w:cs="Times New Roman"/>
          <w:color w:val="auto"/>
          <w:sz w:val="24"/>
          <w:szCs w:val="24"/>
        </w:rPr>
        <w:t>comeout</w:t>
      </w:r>
      <w:proofErr w:type="spellEnd"/>
      <w:r>
        <w:rPr>
          <w:rFonts w:ascii="Times New Roman" w:hAnsi="Times New Roman" w:cs="Times New Roman"/>
          <w:color w:val="auto"/>
          <w:sz w:val="24"/>
          <w:szCs w:val="24"/>
        </w:rPr>
        <w:t xml:space="preserve"> here</w:t>
      </w:r>
    </w:p>
    <w:p w14:paraId="7FDF85AC" w14:textId="352EAA39" w:rsidR="00BA121D" w:rsidRPr="00BA121D" w:rsidRDefault="00BA121D" w:rsidP="00BA121D">
      <w:pPr>
        <w:pStyle w:val="Heading2"/>
        <w:spacing w:line="360" w:lineRule="auto"/>
        <w:rPr>
          <w:rFonts w:ascii="Times New Roman" w:hAnsi="Times New Roman" w:cs="Times New Roman"/>
          <w:b/>
          <w:u w:val="single"/>
        </w:rPr>
      </w:pPr>
      <w:r w:rsidRPr="00A50135">
        <w:rPr>
          <w:rFonts w:ascii="Times New Roman" w:hAnsi="Times New Roman" w:cs="Times New Roman"/>
          <w:b/>
          <w:u w:val="single"/>
        </w:rPr>
        <w:t xml:space="preserve">Theme </w:t>
      </w:r>
      <w:r>
        <w:rPr>
          <w:rFonts w:ascii="Times New Roman" w:hAnsi="Times New Roman" w:cs="Times New Roman"/>
          <w:b/>
          <w:u w:val="single"/>
        </w:rPr>
        <w:t>D</w:t>
      </w:r>
      <w:r w:rsidRPr="00A50135">
        <w:rPr>
          <w:rFonts w:ascii="Times New Roman" w:hAnsi="Times New Roman" w:cs="Times New Roman"/>
          <w:b/>
          <w:u w:val="single"/>
        </w:rPr>
        <w:t>: Performance evaluations</w:t>
      </w:r>
    </w:p>
    <w:p w14:paraId="2AE0A8D1" w14:textId="5A504440" w:rsidR="00D45C90" w:rsidRPr="0067497B" w:rsidRDefault="00E57436" w:rsidP="00235728">
      <w:pPr>
        <w:spacing w:line="360" w:lineRule="auto"/>
        <w:jc w:val="both"/>
        <w:rPr>
          <w:rFonts w:ascii="Times New Roman" w:hAnsi="Times New Roman" w:cs="Times New Roman"/>
          <w:sz w:val="24"/>
          <w:szCs w:val="24"/>
          <w:shd w:val="clear" w:color="auto" w:fill="FFFFFF"/>
        </w:rPr>
      </w:pPr>
      <w:r w:rsidRPr="00553078">
        <w:rPr>
          <w:rFonts w:ascii="Times New Roman" w:hAnsi="Times New Roman" w:cs="Times New Roman"/>
          <w:sz w:val="24"/>
          <w:szCs w:val="24"/>
        </w:rPr>
        <w:t xml:space="preserve">After the algorithms </w:t>
      </w:r>
      <w:r w:rsidR="00B10823" w:rsidRPr="00553078">
        <w:rPr>
          <w:rFonts w:ascii="Times New Roman" w:hAnsi="Times New Roman" w:cs="Times New Roman"/>
          <w:sz w:val="24"/>
          <w:szCs w:val="24"/>
        </w:rPr>
        <w:t xml:space="preserve">and designs </w:t>
      </w:r>
      <w:r w:rsidRPr="00553078">
        <w:rPr>
          <w:rFonts w:ascii="Times New Roman" w:hAnsi="Times New Roman" w:cs="Times New Roman"/>
          <w:sz w:val="24"/>
          <w:szCs w:val="24"/>
        </w:rPr>
        <w:t>have been developed</w:t>
      </w:r>
      <w:r w:rsidR="00B10823" w:rsidRPr="00553078">
        <w:rPr>
          <w:rFonts w:ascii="Times New Roman" w:hAnsi="Times New Roman" w:cs="Times New Roman"/>
          <w:sz w:val="24"/>
          <w:szCs w:val="24"/>
        </w:rPr>
        <w:t xml:space="preserve">, we will evaluate </w:t>
      </w:r>
      <w:r w:rsidR="00340F7D" w:rsidRPr="00553078">
        <w:rPr>
          <w:rFonts w:ascii="Times New Roman" w:hAnsi="Times New Roman" w:cs="Times New Roman"/>
          <w:sz w:val="24"/>
          <w:szCs w:val="24"/>
        </w:rPr>
        <w:t>their</w:t>
      </w:r>
      <w:r w:rsidR="00B10823" w:rsidRPr="00553078">
        <w:rPr>
          <w:rFonts w:ascii="Times New Roman" w:hAnsi="Times New Roman" w:cs="Times New Roman"/>
          <w:sz w:val="24"/>
          <w:szCs w:val="24"/>
        </w:rPr>
        <w:t xml:space="preserve"> performance by </w:t>
      </w:r>
      <w:r w:rsidR="00B10823" w:rsidRPr="003B3C51">
        <w:rPr>
          <w:rFonts w:ascii="Times New Roman" w:hAnsi="Times New Roman" w:cs="Times New Roman"/>
          <w:sz w:val="24"/>
          <w:szCs w:val="24"/>
        </w:rPr>
        <w:t xml:space="preserve">using computer simulation and/or </w:t>
      </w:r>
      <w:r w:rsidR="003B3C51" w:rsidRPr="00D45C90">
        <w:rPr>
          <w:rFonts w:ascii="Times New Roman" w:hAnsi="Times New Roman" w:cs="Times New Roman"/>
          <w:sz w:val="24"/>
        </w:rPr>
        <w:t>at the NCAT State University test bed</w:t>
      </w:r>
      <w:r w:rsidR="00B10823" w:rsidRPr="003B3C51">
        <w:rPr>
          <w:rFonts w:ascii="Times New Roman" w:hAnsi="Times New Roman" w:cs="Times New Roman"/>
          <w:sz w:val="24"/>
          <w:szCs w:val="24"/>
        </w:rPr>
        <w:t>. For computer</w:t>
      </w:r>
      <w:r w:rsidR="00B10823" w:rsidRPr="00553078">
        <w:rPr>
          <w:rFonts w:ascii="Times New Roman" w:hAnsi="Times New Roman" w:cs="Times New Roman"/>
          <w:sz w:val="24"/>
          <w:szCs w:val="24"/>
        </w:rPr>
        <w:t xml:space="preserve"> simulation, we </w:t>
      </w:r>
      <w:r w:rsidR="00BA121D">
        <w:rPr>
          <w:rFonts w:ascii="Times New Roman" w:hAnsi="Times New Roman" w:cs="Times New Roman"/>
          <w:sz w:val="24"/>
          <w:szCs w:val="24"/>
        </w:rPr>
        <w:t xml:space="preserve">will </w:t>
      </w:r>
      <w:r w:rsidR="00B10823" w:rsidRPr="00553078">
        <w:rPr>
          <w:rFonts w:ascii="Times New Roman" w:hAnsi="Times New Roman" w:cs="Times New Roman"/>
          <w:sz w:val="24"/>
          <w:szCs w:val="24"/>
        </w:rPr>
        <w:t xml:space="preserve">use </w:t>
      </w:r>
      <w:r w:rsidR="00BA121D">
        <w:rPr>
          <w:rFonts w:ascii="Times New Roman" w:hAnsi="Times New Roman" w:cs="Times New Roman"/>
          <w:sz w:val="24"/>
          <w:szCs w:val="24"/>
        </w:rPr>
        <w:t xml:space="preserve">NETSIM, </w:t>
      </w:r>
      <w:proofErr w:type="spellStart"/>
      <w:r w:rsidR="00BA121D">
        <w:rPr>
          <w:rFonts w:ascii="Times New Roman" w:hAnsi="Times New Roman" w:cs="Times New Roman"/>
          <w:sz w:val="24"/>
          <w:szCs w:val="24"/>
        </w:rPr>
        <w:t>QualNet</w:t>
      </w:r>
      <w:proofErr w:type="spellEnd"/>
      <w:r w:rsidR="00BA121D">
        <w:rPr>
          <w:rFonts w:ascii="Times New Roman" w:hAnsi="Times New Roman" w:cs="Times New Roman"/>
          <w:sz w:val="24"/>
          <w:szCs w:val="24"/>
        </w:rPr>
        <w:t xml:space="preserve">, </w:t>
      </w:r>
      <w:r w:rsidR="00B10823" w:rsidRPr="00553078">
        <w:rPr>
          <w:rFonts w:ascii="Times New Roman" w:hAnsi="Times New Roman" w:cs="Times New Roman"/>
          <w:sz w:val="24"/>
          <w:szCs w:val="24"/>
        </w:rPr>
        <w:t xml:space="preserve">MATLAB 5G toolbox to configure, simulate, measure, and analyze our designs. On the other </w:t>
      </w:r>
      <w:r w:rsidR="00100AB0" w:rsidRPr="00553078">
        <w:rPr>
          <w:rFonts w:ascii="Times New Roman" w:hAnsi="Times New Roman" w:cs="Times New Roman"/>
          <w:sz w:val="24"/>
          <w:szCs w:val="24"/>
        </w:rPr>
        <w:t>hand,</w:t>
      </w:r>
      <w:r w:rsidR="00B10823" w:rsidRPr="00553078">
        <w:rPr>
          <w:rFonts w:ascii="Times New Roman" w:hAnsi="Times New Roman" w:cs="Times New Roman"/>
          <w:sz w:val="24"/>
          <w:szCs w:val="24"/>
        </w:rPr>
        <w:t xml:space="preserve"> we </w:t>
      </w:r>
      <w:r w:rsidR="00235728" w:rsidRPr="00553078">
        <w:rPr>
          <w:rFonts w:ascii="Times New Roman" w:hAnsi="Times New Roman" w:cs="Times New Roman"/>
          <w:sz w:val="24"/>
          <w:szCs w:val="24"/>
        </w:rPr>
        <w:t>can</w:t>
      </w:r>
      <w:r w:rsidR="00B10823" w:rsidRPr="00553078">
        <w:rPr>
          <w:rFonts w:ascii="Times New Roman" w:hAnsi="Times New Roman" w:cs="Times New Roman"/>
          <w:sz w:val="24"/>
          <w:szCs w:val="24"/>
        </w:rPr>
        <w:t xml:space="preserve"> </w:t>
      </w:r>
      <w:r w:rsidR="003B3C51">
        <w:rPr>
          <w:rFonts w:ascii="Times New Roman" w:hAnsi="Times New Roman" w:cs="Times New Roman"/>
          <w:sz w:val="24"/>
          <w:szCs w:val="24"/>
        </w:rPr>
        <w:t xml:space="preserve">also </w:t>
      </w:r>
      <w:r w:rsidR="00B10823" w:rsidRPr="00553078">
        <w:rPr>
          <w:rFonts w:ascii="Times New Roman" w:hAnsi="Times New Roman" w:cs="Times New Roman"/>
          <w:sz w:val="24"/>
          <w:szCs w:val="24"/>
        </w:rPr>
        <w:t xml:space="preserve">use </w:t>
      </w:r>
      <w:r w:rsidR="00235728" w:rsidRPr="00553078">
        <w:rPr>
          <w:rFonts w:ascii="Times New Roman" w:hAnsi="Times New Roman" w:cs="Times New Roman"/>
          <w:sz w:val="24"/>
          <w:szCs w:val="24"/>
        </w:rPr>
        <w:t xml:space="preserve">the National Instrument test bed </w:t>
      </w:r>
      <w:r w:rsidR="007325D8" w:rsidRPr="00553078">
        <w:rPr>
          <w:rFonts w:ascii="Times New Roman" w:hAnsi="Times New Roman" w:cs="Times New Roman"/>
          <w:sz w:val="24"/>
          <w:szCs w:val="24"/>
        </w:rPr>
        <w:t xml:space="preserve">NI </w:t>
      </w:r>
      <w:r w:rsidR="007325D8" w:rsidRPr="00553078">
        <w:rPr>
          <w:rFonts w:ascii="Times New Roman" w:hAnsi="Times New Roman" w:cs="Times New Roman"/>
          <w:sz w:val="24"/>
          <w:szCs w:val="24"/>
          <w:shd w:val="clear" w:color="auto" w:fill="FFFFFF"/>
        </w:rPr>
        <w:t>PXIe</w:t>
      </w:r>
      <w:r w:rsidR="007325D8" w:rsidRPr="00553078">
        <w:rPr>
          <w:rFonts w:ascii="Times New Roman" w:hAnsi="Times New Roman" w:cs="Times New Roman"/>
          <w:sz w:val="24"/>
          <w:szCs w:val="24"/>
          <w:shd w:val="clear" w:color="auto" w:fill="FFFFFF"/>
        </w:rPr>
        <w:noBreakHyphen/>
        <w:t xml:space="preserve">1085 </w:t>
      </w:r>
      <w:r w:rsidR="00235728" w:rsidRPr="00553078">
        <w:rPr>
          <w:rFonts w:ascii="Times New Roman" w:hAnsi="Times New Roman" w:cs="Times New Roman"/>
          <w:sz w:val="24"/>
          <w:szCs w:val="24"/>
        </w:rPr>
        <w:t xml:space="preserve">to measure and analyze the performance of our system. </w:t>
      </w:r>
      <w:r w:rsidR="00235728" w:rsidRPr="00553078">
        <w:rPr>
          <w:rFonts w:ascii="Times New Roman" w:hAnsi="Times New Roman" w:cs="Times New Roman"/>
          <w:sz w:val="24"/>
          <w:szCs w:val="24"/>
          <w:shd w:val="clear" w:color="auto" w:fill="FFFFFF"/>
        </w:rPr>
        <w:t>The PXIe</w:t>
      </w:r>
      <w:r w:rsidR="00235728" w:rsidRPr="00553078">
        <w:rPr>
          <w:rFonts w:ascii="Times New Roman" w:hAnsi="Times New Roman" w:cs="Times New Roman"/>
          <w:sz w:val="24"/>
          <w:szCs w:val="24"/>
          <w:shd w:val="clear" w:color="auto" w:fill="FFFFFF"/>
        </w:rPr>
        <w:noBreakHyphen/>
        <w:t xml:space="preserve">1085 features a high-bandwidth, all-hybrid backplane to meet a wide range of high-performance test and measurement application needs. </w:t>
      </w:r>
    </w:p>
    <w:p w14:paraId="603B07DD" w14:textId="73290CA3" w:rsidR="00C32F4E" w:rsidRPr="008D62D5" w:rsidRDefault="00C32F4E" w:rsidP="009566F7">
      <w:pPr>
        <w:spacing w:before="240" w:line="360" w:lineRule="auto"/>
        <w:jc w:val="both"/>
        <w:rPr>
          <w:rFonts w:ascii="Times New Roman" w:hAnsi="Times New Roman" w:cs="Times New Roman"/>
          <w:sz w:val="28"/>
          <w:szCs w:val="28"/>
        </w:rPr>
      </w:pPr>
      <w:r w:rsidRPr="008D62D5">
        <w:rPr>
          <w:rFonts w:ascii="Times New Roman" w:eastAsia="Times New Roman" w:hAnsi="Times New Roman" w:cs="Times New Roman"/>
          <w:b/>
          <w:sz w:val="28"/>
          <w:szCs w:val="28"/>
        </w:rPr>
        <w:lastRenderedPageBreak/>
        <w:t>References</w:t>
      </w:r>
    </w:p>
    <w:p w14:paraId="2C0F5842" w14:textId="7A7C1BB8" w:rsidR="00033946" w:rsidRPr="002637CE" w:rsidRDefault="00033946" w:rsidP="00235728">
      <w:pPr>
        <w:pStyle w:val="ListParagraph"/>
        <w:numPr>
          <w:ilvl w:val="0"/>
          <w:numId w:val="8"/>
        </w:numPr>
        <w:spacing w:line="276" w:lineRule="auto"/>
        <w:ind w:firstLineChars="0"/>
        <w:rPr>
          <w:sz w:val="24"/>
        </w:rPr>
      </w:pPr>
      <w:r w:rsidRPr="002637CE">
        <w:rPr>
          <w:sz w:val="24"/>
        </w:rPr>
        <w:t>3GPP TR38.913, “Study on scenarios and requirements for next generation access technologies.” TSG RAN, R14, Jun. 2017.</w:t>
      </w:r>
    </w:p>
    <w:p w14:paraId="06405623" w14:textId="45E47DAE" w:rsidR="00033946" w:rsidRPr="002637CE" w:rsidRDefault="00033946" w:rsidP="00235728">
      <w:pPr>
        <w:pStyle w:val="ListParagraph"/>
        <w:numPr>
          <w:ilvl w:val="0"/>
          <w:numId w:val="8"/>
        </w:numPr>
        <w:spacing w:line="276" w:lineRule="auto"/>
        <w:ind w:firstLineChars="0"/>
        <w:rPr>
          <w:sz w:val="24"/>
        </w:rPr>
      </w:pPr>
      <w:r w:rsidRPr="002637CE">
        <w:rPr>
          <w:sz w:val="24"/>
        </w:rPr>
        <w:t xml:space="preserve">H. V. K. </w:t>
      </w:r>
      <w:proofErr w:type="spellStart"/>
      <w:r w:rsidRPr="002637CE">
        <w:rPr>
          <w:sz w:val="24"/>
        </w:rPr>
        <w:t>Mendis</w:t>
      </w:r>
      <w:proofErr w:type="spellEnd"/>
      <w:r w:rsidRPr="002637CE">
        <w:rPr>
          <w:sz w:val="24"/>
        </w:rPr>
        <w:t xml:space="preserve"> and F. Y. Li, “Achieving ultra-reliable communication in 5G networks: A dependability perspective availability analysis in the space domain,” IEEE </w:t>
      </w:r>
      <w:proofErr w:type="spellStart"/>
      <w:r w:rsidRPr="002637CE">
        <w:rPr>
          <w:sz w:val="24"/>
        </w:rPr>
        <w:t>Commun</w:t>
      </w:r>
      <w:proofErr w:type="spellEnd"/>
      <w:r w:rsidRPr="002637CE">
        <w:rPr>
          <w:sz w:val="24"/>
        </w:rPr>
        <w:t>. Lett., vol. 21, no. 9, pp. 2057–2060, Sep. 2017.</w:t>
      </w:r>
    </w:p>
    <w:p w14:paraId="5FE145AE" w14:textId="53367327" w:rsidR="00C32F4E" w:rsidRPr="002637CE" w:rsidRDefault="0064543E" w:rsidP="00235728">
      <w:pPr>
        <w:pStyle w:val="ListParagraph"/>
        <w:numPr>
          <w:ilvl w:val="0"/>
          <w:numId w:val="8"/>
        </w:numPr>
        <w:spacing w:line="276" w:lineRule="auto"/>
        <w:ind w:firstLineChars="0"/>
        <w:rPr>
          <w:sz w:val="24"/>
        </w:rPr>
      </w:pPr>
      <w:r w:rsidRPr="009566F7">
        <w:rPr>
          <w:sz w:val="24"/>
          <w:shd w:val="clear" w:color="auto" w:fill="FFFFFF"/>
        </w:rPr>
        <w:t xml:space="preserve">P. </w:t>
      </w:r>
      <w:proofErr w:type="spellStart"/>
      <w:r w:rsidRPr="009566F7">
        <w:rPr>
          <w:sz w:val="24"/>
          <w:shd w:val="clear" w:color="auto" w:fill="FFFFFF"/>
        </w:rPr>
        <w:t>Popovski</w:t>
      </w:r>
      <w:proofErr w:type="spellEnd"/>
      <w:r w:rsidRPr="009566F7">
        <w:rPr>
          <w:sz w:val="24"/>
          <w:shd w:val="clear" w:color="auto" w:fill="FFFFFF"/>
        </w:rPr>
        <w:t xml:space="preserve">, C. Stefanovic, J. J. Nielsen, E. D. Carvalho, M. </w:t>
      </w:r>
      <w:proofErr w:type="spellStart"/>
      <w:r w:rsidRPr="009566F7">
        <w:rPr>
          <w:sz w:val="24"/>
          <w:shd w:val="clear" w:color="auto" w:fill="FFFFFF"/>
        </w:rPr>
        <w:t>Angjelichinoski</w:t>
      </w:r>
      <w:proofErr w:type="spellEnd"/>
      <w:r w:rsidRPr="009566F7">
        <w:rPr>
          <w:sz w:val="24"/>
          <w:shd w:val="clear" w:color="auto" w:fill="FFFFFF"/>
        </w:rPr>
        <w:t xml:space="preserve">, K. F. </w:t>
      </w:r>
      <w:proofErr w:type="spellStart"/>
      <w:r w:rsidRPr="009566F7">
        <w:rPr>
          <w:sz w:val="24"/>
          <w:shd w:val="clear" w:color="auto" w:fill="FFFFFF"/>
        </w:rPr>
        <w:t>Trillingsgaard</w:t>
      </w:r>
      <w:proofErr w:type="spellEnd"/>
      <w:r w:rsidRPr="009566F7">
        <w:rPr>
          <w:sz w:val="24"/>
          <w:shd w:val="clear" w:color="auto" w:fill="FFFFFF"/>
        </w:rPr>
        <w:t>, and A.-S. Bana, “Wireless Access in Ultra-Reliable Low-Latency Communication (URLLC),” </w:t>
      </w:r>
      <w:r w:rsidRPr="009566F7">
        <w:rPr>
          <w:i/>
          <w:iCs/>
          <w:sz w:val="24"/>
        </w:rPr>
        <w:t>IEEE Transactions on Communications</w:t>
      </w:r>
      <w:r w:rsidRPr="009566F7">
        <w:rPr>
          <w:sz w:val="24"/>
          <w:shd w:val="clear" w:color="auto" w:fill="FFFFFF"/>
        </w:rPr>
        <w:t>, vol. 67, no. 8, pp. 5783–5801, 2019.</w:t>
      </w:r>
    </w:p>
    <w:p w14:paraId="6AEC9075" w14:textId="63428B0A" w:rsidR="0064543E" w:rsidRPr="002637CE" w:rsidRDefault="00D4457F" w:rsidP="00235728">
      <w:pPr>
        <w:pStyle w:val="ListParagraph"/>
        <w:numPr>
          <w:ilvl w:val="0"/>
          <w:numId w:val="8"/>
        </w:numPr>
        <w:spacing w:line="276" w:lineRule="auto"/>
        <w:ind w:firstLineChars="0"/>
        <w:rPr>
          <w:sz w:val="24"/>
        </w:rPr>
      </w:pPr>
      <w:r w:rsidRPr="009566F7">
        <w:rPr>
          <w:sz w:val="24"/>
          <w:shd w:val="clear" w:color="auto" w:fill="FFFFFF"/>
        </w:rPr>
        <w:t>I. Parvez, A. Rahmati, I. Guvenc, A. I. Sarwat, and H. Dai, “A Survey on Low Latency Towards 5G: RAN, Core Network and Caching Solutions,” </w:t>
      </w:r>
      <w:r w:rsidRPr="009566F7">
        <w:rPr>
          <w:i/>
          <w:iCs/>
          <w:sz w:val="24"/>
        </w:rPr>
        <w:t>IEEE Communications Surveys &amp; Tutorials</w:t>
      </w:r>
      <w:r w:rsidRPr="009566F7">
        <w:rPr>
          <w:sz w:val="24"/>
          <w:shd w:val="clear" w:color="auto" w:fill="FFFFFF"/>
        </w:rPr>
        <w:t>, vol. 20, no. 4, pp. 3098–3130, 2018.</w:t>
      </w:r>
    </w:p>
    <w:p w14:paraId="77AAD2E4" w14:textId="2DBA8A9C" w:rsidR="00545905" w:rsidRPr="002637CE" w:rsidRDefault="00545905" w:rsidP="00235728">
      <w:pPr>
        <w:pStyle w:val="ListParagraph"/>
        <w:numPr>
          <w:ilvl w:val="0"/>
          <w:numId w:val="8"/>
        </w:numPr>
        <w:spacing w:line="276" w:lineRule="auto"/>
        <w:ind w:firstLineChars="0"/>
        <w:rPr>
          <w:sz w:val="24"/>
        </w:rPr>
      </w:pPr>
      <w:r w:rsidRPr="002637CE">
        <w:rPr>
          <w:sz w:val="24"/>
        </w:rPr>
        <w:t xml:space="preserve">T. K. Vu, C.-F. Liu, M. Bennis, M. </w:t>
      </w:r>
      <w:proofErr w:type="spellStart"/>
      <w:r w:rsidRPr="002637CE">
        <w:rPr>
          <w:sz w:val="24"/>
        </w:rPr>
        <w:t>Debbah</w:t>
      </w:r>
      <w:proofErr w:type="spellEnd"/>
      <w:r w:rsidRPr="002637CE">
        <w:rPr>
          <w:sz w:val="24"/>
        </w:rPr>
        <w:t xml:space="preserve">, M. </w:t>
      </w:r>
      <w:proofErr w:type="spellStart"/>
      <w:r w:rsidRPr="002637CE">
        <w:rPr>
          <w:sz w:val="24"/>
        </w:rPr>
        <w:t>Latva-Aho</w:t>
      </w:r>
      <w:proofErr w:type="spellEnd"/>
      <w:r w:rsidRPr="002637CE">
        <w:rPr>
          <w:sz w:val="24"/>
        </w:rPr>
        <w:t xml:space="preserve">, and C. S. Hong, “Ultra-Reliable and Low Latency Communication in </w:t>
      </w:r>
      <w:proofErr w:type="spellStart"/>
      <w:r w:rsidRPr="002637CE">
        <w:rPr>
          <w:sz w:val="24"/>
        </w:rPr>
        <w:t>mmWave</w:t>
      </w:r>
      <w:proofErr w:type="spellEnd"/>
      <w:r w:rsidRPr="002637CE">
        <w:rPr>
          <w:sz w:val="24"/>
        </w:rPr>
        <w:t>-Enabled Massive MIMO Networks,” IEEE Communications Letters, vol. 21, no. 9, pp. 2041–2044, 2017.</w:t>
      </w:r>
    </w:p>
    <w:p w14:paraId="0ADCF04D" w14:textId="2CDAA91B" w:rsidR="00D4457F" w:rsidRPr="002637CE" w:rsidRDefault="001B6211" w:rsidP="00235728">
      <w:pPr>
        <w:pStyle w:val="ListParagraph"/>
        <w:numPr>
          <w:ilvl w:val="0"/>
          <w:numId w:val="8"/>
        </w:numPr>
        <w:spacing w:line="276" w:lineRule="auto"/>
        <w:ind w:firstLineChars="0"/>
        <w:rPr>
          <w:sz w:val="24"/>
        </w:rPr>
      </w:pPr>
      <w:r w:rsidRPr="009566F7">
        <w:rPr>
          <w:sz w:val="24"/>
          <w:shd w:val="clear" w:color="auto" w:fill="FFFFFF"/>
        </w:rPr>
        <w:t>H. Ji, S. Park, J. Yeo, Y. Kim, J. Lee, and B. Shim, “Ultra-Reliable and Low-Latency Communications in 5G Downlink: Physical Layer Aspects,” </w:t>
      </w:r>
      <w:r w:rsidRPr="009566F7">
        <w:rPr>
          <w:i/>
          <w:iCs/>
          <w:sz w:val="24"/>
        </w:rPr>
        <w:t>IEEE Wireless Communications</w:t>
      </w:r>
      <w:r w:rsidRPr="009566F7">
        <w:rPr>
          <w:sz w:val="24"/>
          <w:shd w:val="clear" w:color="auto" w:fill="FFFFFF"/>
        </w:rPr>
        <w:t>, vol. 25, no. 3, pp. 124–130, 2018.</w:t>
      </w:r>
    </w:p>
    <w:p w14:paraId="15B8CA2B" w14:textId="5B41C4BA" w:rsidR="000E08F3" w:rsidRPr="002637CE" w:rsidRDefault="000E08F3" w:rsidP="00235728">
      <w:pPr>
        <w:pStyle w:val="ListParagraph"/>
        <w:numPr>
          <w:ilvl w:val="0"/>
          <w:numId w:val="8"/>
        </w:numPr>
        <w:spacing w:line="276" w:lineRule="auto"/>
        <w:ind w:firstLineChars="0"/>
        <w:rPr>
          <w:sz w:val="24"/>
        </w:rPr>
      </w:pPr>
      <w:r w:rsidRPr="002637CE">
        <w:rPr>
          <w:sz w:val="24"/>
        </w:rPr>
        <w:t>T. E. Bogale, X. Wang, and L. B. Le, “Adaptive Channel Prediction, Beamforming and Scheduling Design for 5G V2I Network,” 2017 IEEE 86th Vehicular Technology Conference (VTC-Fall), 2017.</w:t>
      </w:r>
    </w:p>
    <w:p w14:paraId="5E890D2A" w14:textId="1BD4A7BA" w:rsidR="003932F4" w:rsidRPr="002637CE" w:rsidRDefault="003932F4" w:rsidP="00235728">
      <w:pPr>
        <w:pStyle w:val="ListParagraph"/>
        <w:numPr>
          <w:ilvl w:val="0"/>
          <w:numId w:val="8"/>
        </w:numPr>
        <w:spacing w:line="276" w:lineRule="auto"/>
        <w:ind w:firstLineChars="0"/>
        <w:rPr>
          <w:sz w:val="24"/>
        </w:rPr>
      </w:pPr>
      <w:r w:rsidRPr="002637CE">
        <w:rPr>
          <w:sz w:val="24"/>
        </w:rPr>
        <w:t xml:space="preserve">A. A. </w:t>
      </w:r>
      <w:proofErr w:type="spellStart"/>
      <w:r w:rsidRPr="002637CE">
        <w:rPr>
          <w:sz w:val="24"/>
        </w:rPr>
        <w:t>Khuwaja</w:t>
      </w:r>
      <w:proofErr w:type="spellEnd"/>
      <w:r w:rsidRPr="002637CE">
        <w:rPr>
          <w:sz w:val="24"/>
        </w:rPr>
        <w:t xml:space="preserve">, Y. Chen, N. Zhao, M.-S. </w:t>
      </w:r>
      <w:proofErr w:type="spellStart"/>
      <w:r w:rsidRPr="002637CE">
        <w:rPr>
          <w:sz w:val="24"/>
        </w:rPr>
        <w:t>Alouini</w:t>
      </w:r>
      <w:proofErr w:type="spellEnd"/>
      <w:r w:rsidRPr="002637CE">
        <w:rPr>
          <w:sz w:val="24"/>
        </w:rPr>
        <w:t>, and P. Dobbins, “A Survey of Channel Modeling for UAV Communications,” IEEE Communications Surveys &amp; Tutorials, vol. 20, no. 4, pp. 2804–2821, 2018.</w:t>
      </w:r>
    </w:p>
    <w:p w14:paraId="71C059F1" w14:textId="5D20F61A" w:rsidR="00AE742F" w:rsidRPr="009566F7" w:rsidRDefault="00AE742F" w:rsidP="00235728">
      <w:pPr>
        <w:pStyle w:val="ListParagraph"/>
        <w:numPr>
          <w:ilvl w:val="0"/>
          <w:numId w:val="8"/>
        </w:numPr>
        <w:autoSpaceDE w:val="0"/>
        <w:autoSpaceDN w:val="0"/>
        <w:adjustRightInd w:val="0"/>
        <w:spacing w:line="276" w:lineRule="auto"/>
        <w:ind w:firstLineChars="0"/>
        <w:rPr>
          <w:rStyle w:val="apple-style-span"/>
          <w:iCs/>
          <w:sz w:val="24"/>
        </w:rPr>
      </w:pPr>
      <w:r w:rsidRPr="009566F7">
        <w:rPr>
          <w:rStyle w:val="apple-style-span"/>
          <w:iCs/>
          <w:sz w:val="24"/>
        </w:rPr>
        <w:t>H. Sun and X. Chen. and Q. Shi and M. Hong and X. Fu. “Learning to Optimize: Training Deep Neural Networks for Wireless Resource Management”, Submitted to ICASSP 2017.</w:t>
      </w:r>
    </w:p>
    <w:p w14:paraId="7B4763C4" w14:textId="35EEE50D" w:rsidR="00AE742F" w:rsidRPr="009566F7" w:rsidRDefault="00AE742F" w:rsidP="00235728">
      <w:pPr>
        <w:pStyle w:val="ListParagraph"/>
        <w:numPr>
          <w:ilvl w:val="0"/>
          <w:numId w:val="8"/>
        </w:numPr>
        <w:autoSpaceDE w:val="0"/>
        <w:autoSpaceDN w:val="0"/>
        <w:adjustRightInd w:val="0"/>
        <w:spacing w:line="276" w:lineRule="auto"/>
        <w:ind w:firstLineChars="0"/>
        <w:rPr>
          <w:rStyle w:val="apple-style-span"/>
          <w:iCs/>
          <w:sz w:val="24"/>
        </w:rPr>
      </w:pPr>
      <w:r w:rsidRPr="009566F7">
        <w:rPr>
          <w:rStyle w:val="apple-style-span"/>
          <w:iCs/>
          <w:sz w:val="24"/>
        </w:rPr>
        <w:t xml:space="preserve">H. </w:t>
      </w:r>
      <w:proofErr w:type="spellStart"/>
      <w:r w:rsidRPr="009566F7">
        <w:rPr>
          <w:rStyle w:val="apple-style-span"/>
          <w:iCs/>
          <w:sz w:val="24"/>
        </w:rPr>
        <w:t>Kamyshanska</w:t>
      </w:r>
      <w:proofErr w:type="spellEnd"/>
      <w:r w:rsidRPr="009566F7">
        <w:rPr>
          <w:rStyle w:val="apple-style-span"/>
          <w:iCs/>
          <w:sz w:val="24"/>
        </w:rPr>
        <w:t xml:space="preserve"> and R. </w:t>
      </w:r>
      <w:proofErr w:type="spellStart"/>
      <w:r w:rsidRPr="009566F7">
        <w:rPr>
          <w:rStyle w:val="apple-style-span"/>
          <w:iCs/>
          <w:sz w:val="24"/>
        </w:rPr>
        <w:t>Memisevic</w:t>
      </w:r>
      <w:proofErr w:type="spellEnd"/>
      <w:r w:rsidRPr="009566F7">
        <w:rPr>
          <w:rStyle w:val="apple-style-span"/>
          <w:iCs/>
          <w:sz w:val="24"/>
        </w:rPr>
        <w:t>. "The Potential Energy of an Autoencoder", IEEE Trans. Pattern Analysis and Machine Intelligence, vol. 37, no. 6, 2015.</w:t>
      </w:r>
    </w:p>
    <w:p w14:paraId="7CCB41B9" w14:textId="26ED791C" w:rsidR="00AE742F" w:rsidRPr="009566F7" w:rsidRDefault="00AE742F" w:rsidP="00235728">
      <w:pPr>
        <w:pStyle w:val="ListParagraph"/>
        <w:numPr>
          <w:ilvl w:val="0"/>
          <w:numId w:val="8"/>
        </w:numPr>
        <w:autoSpaceDE w:val="0"/>
        <w:autoSpaceDN w:val="0"/>
        <w:adjustRightInd w:val="0"/>
        <w:spacing w:line="276" w:lineRule="auto"/>
        <w:ind w:firstLineChars="0"/>
        <w:rPr>
          <w:rStyle w:val="apple-style-span"/>
          <w:iCs/>
          <w:sz w:val="24"/>
        </w:rPr>
      </w:pPr>
      <w:r w:rsidRPr="009566F7">
        <w:rPr>
          <w:rStyle w:val="apple-style-span"/>
          <w:iCs/>
          <w:sz w:val="24"/>
        </w:rPr>
        <w:t>G-B. Huang, H. Zhou, X. Ding and R. Zhang, "Extreme Learning Machine for Regression and Multiclass Classification", IEEE Trans. on Systems, Man, and Cybernetics, vol. 42, no. 2, 2012</w:t>
      </w:r>
    </w:p>
    <w:p w14:paraId="483343E4" w14:textId="61F6F267" w:rsidR="00AE742F" w:rsidRPr="002637CE" w:rsidRDefault="007E3714" w:rsidP="00235728">
      <w:pPr>
        <w:pStyle w:val="ListParagraph"/>
        <w:numPr>
          <w:ilvl w:val="0"/>
          <w:numId w:val="8"/>
        </w:numPr>
        <w:spacing w:line="276" w:lineRule="auto"/>
        <w:ind w:firstLineChars="0"/>
        <w:rPr>
          <w:sz w:val="24"/>
        </w:rPr>
      </w:pPr>
      <w:r w:rsidRPr="002637CE">
        <w:rPr>
          <w:sz w:val="24"/>
        </w:rPr>
        <w:t xml:space="preserve">J. Choi, D. J. Love, and P. </w:t>
      </w:r>
      <w:proofErr w:type="spellStart"/>
      <w:r w:rsidRPr="002637CE">
        <w:rPr>
          <w:sz w:val="24"/>
        </w:rPr>
        <w:t>Bidigare</w:t>
      </w:r>
      <w:proofErr w:type="spellEnd"/>
      <w:r w:rsidRPr="002637CE">
        <w:rPr>
          <w:sz w:val="24"/>
        </w:rPr>
        <w:t xml:space="preserve">, “Downlink Training Techniques for FDD Massive MIMO Systems: Open-Loop and Closed-Loop Training </w:t>
      </w:r>
      <w:r w:rsidR="002637CE" w:rsidRPr="002637CE">
        <w:rPr>
          <w:sz w:val="24"/>
        </w:rPr>
        <w:t>with</w:t>
      </w:r>
      <w:r w:rsidRPr="002637CE">
        <w:rPr>
          <w:sz w:val="24"/>
        </w:rPr>
        <w:t xml:space="preserve"> Memory,” IEEE Journal of Selected Topics in Signal Processing, vol. 8, no. 5, pp. 802–814, 2014.</w:t>
      </w:r>
    </w:p>
    <w:sectPr w:rsidR="00AE742F" w:rsidRPr="00263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2F97"/>
    <w:multiLevelType w:val="multilevel"/>
    <w:tmpl w:val="F446A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D56C4"/>
    <w:multiLevelType w:val="hybridMultilevel"/>
    <w:tmpl w:val="4AB2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4B4"/>
    <w:multiLevelType w:val="hybridMultilevel"/>
    <w:tmpl w:val="1FA8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D52D5"/>
    <w:multiLevelType w:val="hybridMultilevel"/>
    <w:tmpl w:val="812C0202"/>
    <w:lvl w:ilvl="0" w:tplc="34DAE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A1055"/>
    <w:multiLevelType w:val="hybridMultilevel"/>
    <w:tmpl w:val="C1D2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F0BBF"/>
    <w:multiLevelType w:val="hybridMultilevel"/>
    <w:tmpl w:val="92A8C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C2D06"/>
    <w:multiLevelType w:val="hybridMultilevel"/>
    <w:tmpl w:val="E3386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5EF9"/>
    <w:multiLevelType w:val="hybridMultilevel"/>
    <w:tmpl w:val="3A7023C0"/>
    <w:lvl w:ilvl="0" w:tplc="D2080C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E191F"/>
    <w:multiLevelType w:val="hybridMultilevel"/>
    <w:tmpl w:val="BA8E8B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0968AD"/>
    <w:multiLevelType w:val="hybridMultilevel"/>
    <w:tmpl w:val="EF12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2"/>
  </w:num>
  <w:num w:numId="5">
    <w:abstractNumId w:val="3"/>
  </w:num>
  <w:num w:numId="6">
    <w:abstractNumId w:val="7"/>
  </w:num>
  <w:num w:numId="7">
    <w:abstractNumId w:val="9"/>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B8D"/>
    <w:rsid w:val="00033946"/>
    <w:rsid w:val="0009578D"/>
    <w:rsid w:val="000E08F3"/>
    <w:rsid w:val="000E6DB5"/>
    <w:rsid w:val="00100AB0"/>
    <w:rsid w:val="00111EC6"/>
    <w:rsid w:val="00117C6E"/>
    <w:rsid w:val="00120513"/>
    <w:rsid w:val="001241F4"/>
    <w:rsid w:val="001577F9"/>
    <w:rsid w:val="00165625"/>
    <w:rsid w:val="001703B4"/>
    <w:rsid w:val="00184488"/>
    <w:rsid w:val="00186302"/>
    <w:rsid w:val="00196DCE"/>
    <w:rsid w:val="001B6211"/>
    <w:rsid w:val="001E42E2"/>
    <w:rsid w:val="00211978"/>
    <w:rsid w:val="00235728"/>
    <w:rsid w:val="002542F8"/>
    <w:rsid w:val="002600EC"/>
    <w:rsid w:val="00262522"/>
    <w:rsid w:val="002637CE"/>
    <w:rsid w:val="00270178"/>
    <w:rsid w:val="00270C04"/>
    <w:rsid w:val="00271601"/>
    <w:rsid w:val="002D411B"/>
    <w:rsid w:val="002E0C58"/>
    <w:rsid w:val="002F010A"/>
    <w:rsid w:val="002F3B8C"/>
    <w:rsid w:val="00340F7D"/>
    <w:rsid w:val="003932F4"/>
    <w:rsid w:val="00396875"/>
    <w:rsid w:val="003A6093"/>
    <w:rsid w:val="003B3C51"/>
    <w:rsid w:val="003C27BD"/>
    <w:rsid w:val="003C7E88"/>
    <w:rsid w:val="00457BB8"/>
    <w:rsid w:val="00487551"/>
    <w:rsid w:val="00493219"/>
    <w:rsid w:val="00496F3D"/>
    <w:rsid w:val="004A2412"/>
    <w:rsid w:val="00524D92"/>
    <w:rsid w:val="00545905"/>
    <w:rsid w:val="00553078"/>
    <w:rsid w:val="005B4074"/>
    <w:rsid w:val="005C5D2A"/>
    <w:rsid w:val="005D5C41"/>
    <w:rsid w:val="005E5715"/>
    <w:rsid w:val="006017DB"/>
    <w:rsid w:val="0060518E"/>
    <w:rsid w:val="00613187"/>
    <w:rsid w:val="0064543E"/>
    <w:rsid w:val="006570E1"/>
    <w:rsid w:val="0067497B"/>
    <w:rsid w:val="006B7EC7"/>
    <w:rsid w:val="006F36A6"/>
    <w:rsid w:val="00707DE7"/>
    <w:rsid w:val="007325D8"/>
    <w:rsid w:val="00736A39"/>
    <w:rsid w:val="00755B0F"/>
    <w:rsid w:val="00765578"/>
    <w:rsid w:val="00780854"/>
    <w:rsid w:val="00785169"/>
    <w:rsid w:val="007A054A"/>
    <w:rsid w:val="007B6A1B"/>
    <w:rsid w:val="007E3714"/>
    <w:rsid w:val="007E6BFE"/>
    <w:rsid w:val="008018A7"/>
    <w:rsid w:val="00820171"/>
    <w:rsid w:val="00832AF1"/>
    <w:rsid w:val="00861641"/>
    <w:rsid w:val="008D6037"/>
    <w:rsid w:val="008D62D5"/>
    <w:rsid w:val="008D7177"/>
    <w:rsid w:val="008D7314"/>
    <w:rsid w:val="008F2FC0"/>
    <w:rsid w:val="0091299B"/>
    <w:rsid w:val="009566F7"/>
    <w:rsid w:val="009746B4"/>
    <w:rsid w:val="0097736C"/>
    <w:rsid w:val="009867FF"/>
    <w:rsid w:val="009A580F"/>
    <w:rsid w:val="009B417B"/>
    <w:rsid w:val="009D00E8"/>
    <w:rsid w:val="009D77D8"/>
    <w:rsid w:val="009E5C34"/>
    <w:rsid w:val="009F2C95"/>
    <w:rsid w:val="00A028F0"/>
    <w:rsid w:val="00A115C1"/>
    <w:rsid w:val="00A50135"/>
    <w:rsid w:val="00AA7BE8"/>
    <w:rsid w:val="00AC7CF3"/>
    <w:rsid w:val="00AE742F"/>
    <w:rsid w:val="00B10823"/>
    <w:rsid w:val="00B46544"/>
    <w:rsid w:val="00BA121D"/>
    <w:rsid w:val="00BC690C"/>
    <w:rsid w:val="00C036DA"/>
    <w:rsid w:val="00C32F4E"/>
    <w:rsid w:val="00C85E59"/>
    <w:rsid w:val="00CA42EF"/>
    <w:rsid w:val="00CB74B6"/>
    <w:rsid w:val="00D3460A"/>
    <w:rsid w:val="00D3699C"/>
    <w:rsid w:val="00D4457F"/>
    <w:rsid w:val="00D45C90"/>
    <w:rsid w:val="00D470F3"/>
    <w:rsid w:val="00D570CC"/>
    <w:rsid w:val="00D77B8D"/>
    <w:rsid w:val="00DA1330"/>
    <w:rsid w:val="00DD5E62"/>
    <w:rsid w:val="00DE5F9D"/>
    <w:rsid w:val="00E1226E"/>
    <w:rsid w:val="00E309BF"/>
    <w:rsid w:val="00E42461"/>
    <w:rsid w:val="00E47230"/>
    <w:rsid w:val="00E5332F"/>
    <w:rsid w:val="00E57436"/>
    <w:rsid w:val="00E81B45"/>
    <w:rsid w:val="00F235F5"/>
    <w:rsid w:val="00F37CFA"/>
    <w:rsid w:val="00F66900"/>
    <w:rsid w:val="00F70346"/>
    <w:rsid w:val="00FB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7FA0"/>
  <w15:docId w15:val="{298A59E7-92B6-4FCC-A6C1-09A03C51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B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62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7B8D"/>
    <w:pPr>
      <w:widowControl w:val="0"/>
      <w:spacing w:after="0" w:line="240" w:lineRule="auto"/>
      <w:ind w:firstLineChars="200" w:firstLine="420"/>
      <w:jc w:val="both"/>
    </w:pPr>
    <w:rPr>
      <w:rFonts w:ascii="Times New Roman" w:eastAsiaTheme="minorEastAsia" w:hAnsi="Times New Roman" w:cs="Times New Roman"/>
      <w:kern w:val="2"/>
      <w:sz w:val="21"/>
      <w:szCs w:val="24"/>
      <w:lang w:eastAsia="zh-CN"/>
    </w:rPr>
  </w:style>
  <w:style w:type="character" w:customStyle="1" w:styleId="ListParagraphChar">
    <w:name w:val="List Paragraph Char"/>
    <w:basedOn w:val="DefaultParagraphFont"/>
    <w:link w:val="ListParagraph"/>
    <w:uiPriority w:val="34"/>
    <w:rsid w:val="00D77B8D"/>
    <w:rPr>
      <w:rFonts w:ascii="Times New Roman" w:eastAsiaTheme="minorEastAsia" w:hAnsi="Times New Roman" w:cs="Times New Roman"/>
      <w:kern w:val="2"/>
      <w:sz w:val="21"/>
      <w:szCs w:val="24"/>
      <w:lang w:eastAsia="zh-CN"/>
    </w:rPr>
  </w:style>
  <w:style w:type="paragraph" w:styleId="Title">
    <w:name w:val="Title"/>
    <w:basedOn w:val="Normal"/>
    <w:next w:val="Normal"/>
    <w:link w:val="TitleChar"/>
    <w:uiPriority w:val="10"/>
    <w:qFormat/>
    <w:rsid w:val="00D77B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B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7B8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D7177"/>
    <w:rPr>
      <w:sz w:val="16"/>
      <w:szCs w:val="16"/>
    </w:rPr>
  </w:style>
  <w:style w:type="paragraph" w:styleId="CommentText">
    <w:name w:val="annotation text"/>
    <w:basedOn w:val="Normal"/>
    <w:link w:val="CommentTextChar"/>
    <w:uiPriority w:val="99"/>
    <w:semiHidden/>
    <w:unhideWhenUsed/>
    <w:rsid w:val="008D7177"/>
    <w:pPr>
      <w:spacing w:line="240" w:lineRule="auto"/>
    </w:pPr>
    <w:rPr>
      <w:sz w:val="20"/>
      <w:szCs w:val="20"/>
    </w:rPr>
  </w:style>
  <w:style w:type="character" w:customStyle="1" w:styleId="CommentTextChar">
    <w:name w:val="Comment Text Char"/>
    <w:basedOn w:val="DefaultParagraphFont"/>
    <w:link w:val="CommentText"/>
    <w:uiPriority w:val="99"/>
    <w:semiHidden/>
    <w:rsid w:val="008D7177"/>
    <w:rPr>
      <w:sz w:val="20"/>
      <w:szCs w:val="20"/>
    </w:rPr>
  </w:style>
  <w:style w:type="paragraph" w:styleId="CommentSubject">
    <w:name w:val="annotation subject"/>
    <w:basedOn w:val="CommentText"/>
    <w:next w:val="CommentText"/>
    <w:link w:val="CommentSubjectChar"/>
    <w:uiPriority w:val="99"/>
    <w:semiHidden/>
    <w:unhideWhenUsed/>
    <w:rsid w:val="008D7177"/>
    <w:rPr>
      <w:b/>
      <w:bCs/>
    </w:rPr>
  </w:style>
  <w:style w:type="character" w:customStyle="1" w:styleId="CommentSubjectChar">
    <w:name w:val="Comment Subject Char"/>
    <w:basedOn w:val="CommentTextChar"/>
    <w:link w:val="CommentSubject"/>
    <w:uiPriority w:val="99"/>
    <w:semiHidden/>
    <w:rsid w:val="008D7177"/>
    <w:rPr>
      <w:b/>
      <w:bCs/>
      <w:sz w:val="20"/>
      <w:szCs w:val="20"/>
    </w:rPr>
  </w:style>
  <w:style w:type="paragraph" w:styleId="BalloonText">
    <w:name w:val="Balloon Text"/>
    <w:basedOn w:val="Normal"/>
    <w:link w:val="BalloonTextChar"/>
    <w:uiPriority w:val="99"/>
    <w:semiHidden/>
    <w:unhideWhenUsed/>
    <w:rsid w:val="008D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77"/>
    <w:rPr>
      <w:rFonts w:ascii="Segoe UI" w:hAnsi="Segoe UI" w:cs="Segoe UI"/>
      <w:sz w:val="18"/>
      <w:szCs w:val="18"/>
    </w:rPr>
  </w:style>
  <w:style w:type="character" w:customStyle="1" w:styleId="Heading2Char">
    <w:name w:val="Heading 2 Char"/>
    <w:basedOn w:val="DefaultParagraphFont"/>
    <w:link w:val="Heading2"/>
    <w:uiPriority w:val="9"/>
    <w:rsid w:val="001B6211"/>
    <w:rPr>
      <w:rFonts w:asciiTheme="majorHAnsi" w:eastAsiaTheme="majorEastAsia" w:hAnsiTheme="majorHAnsi" w:cstheme="majorBidi"/>
      <w:color w:val="2F5496" w:themeColor="accent1" w:themeShade="BF"/>
      <w:sz w:val="26"/>
      <w:szCs w:val="26"/>
    </w:rPr>
  </w:style>
  <w:style w:type="character" w:customStyle="1" w:styleId="NormalChar">
    <w:name w:val="Normal Char"/>
    <w:link w:val="Normal1"/>
    <w:locked/>
    <w:rsid w:val="00DA1330"/>
    <w:rPr>
      <w:rFonts w:ascii="SimSun" w:eastAsia="SimSun" w:hAnsi="Times New Roman" w:cs="Times New Roman"/>
      <w:sz w:val="21"/>
      <w:szCs w:val="20"/>
      <w:lang w:val="de-DE"/>
    </w:rPr>
  </w:style>
  <w:style w:type="paragraph" w:customStyle="1" w:styleId="Normal1">
    <w:name w:val="Normal1"/>
    <w:basedOn w:val="Normal"/>
    <w:link w:val="NormalChar"/>
    <w:rsid w:val="00DA1330"/>
    <w:pPr>
      <w:overflowPunct w:val="0"/>
      <w:autoSpaceDE w:val="0"/>
      <w:autoSpaceDN w:val="0"/>
      <w:adjustRightInd w:val="0"/>
      <w:spacing w:after="0" w:line="240" w:lineRule="auto"/>
      <w:jc w:val="both"/>
    </w:pPr>
    <w:rPr>
      <w:rFonts w:ascii="SimSun" w:eastAsia="SimSun" w:hAnsi="Times New Roman" w:cs="Times New Roman"/>
      <w:sz w:val="21"/>
      <w:szCs w:val="20"/>
      <w:lang w:val="de-DE"/>
    </w:rPr>
  </w:style>
  <w:style w:type="character" w:customStyle="1" w:styleId="apple-style-span">
    <w:name w:val="apple-style-span"/>
    <w:basedOn w:val="DefaultParagraphFont"/>
    <w:rsid w:val="00AE742F"/>
  </w:style>
  <w:style w:type="character" w:styleId="Emphasis">
    <w:name w:val="Emphasis"/>
    <w:basedOn w:val="DefaultParagraphFont"/>
    <w:uiPriority w:val="20"/>
    <w:qFormat/>
    <w:rsid w:val="00E122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1281">
      <w:bodyDiv w:val="1"/>
      <w:marLeft w:val="0"/>
      <w:marRight w:val="0"/>
      <w:marTop w:val="0"/>
      <w:marBottom w:val="0"/>
      <w:divBdr>
        <w:top w:val="none" w:sz="0" w:space="0" w:color="auto"/>
        <w:left w:val="none" w:sz="0" w:space="0" w:color="auto"/>
        <w:bottom w:val="none" w:sz="0" w:space="0" w:color="auto"/>
        <w:right w:val="none" w:sz="0" w:space="0" w:color="auto"/>
      </w:divBdr>
    </w:div>
    <w:div w:id="255212595">
      <w:bodyDiv w:val="1"/>
      <w:marLeft w:val="0"/>
      <w:marRight w:val="0"/>
      <w:marTop w:val="0"/>
      <w:marBottom w:val="0"/>
      <w:divBdr>
        <w:top w:val="none" w:sz="0" w:space="0" w:color="auto"/>
        <w:left w:val="none" w:sz="0" w:space="0" w:color="auto"/>
        <w:bottom w:val="none" w:sz="0" w:space="0" w:color="auto"/>
        <w:right w:val="none" w:sz="0" w:space="0" w:color="auto"/>
      </w:divBdr>
    </w:div>
    <w:div w:id="386491893">
      <w:bodyDiv w:val="1"/>
      <w:marLeft w:val="0"/>
      <w:marRight w:val="0"/>
      <w:marTop w:val="0"/>
      <w:marBottom w:val="0"/>
      <w:divBdr>
        <w:top w:val="none" w:sz="0" w:space="0" w:color="auto"/>
        <w:left w:val="none" w:sz="0" w:space="0" w:color="auto"/>
        <w:bottom w:val="none" w:sz="0" w:space="0" w:color="auto"/>
        <w:right w:val="none" w:sz="0" w:space="0" w:color="auto"/>
      </w:divBdr>
    </w:div>
    <w:div w:id="427115676">
      <w:bodyDiv w:val="1"/>
      <w:marLeft w:val="0"/>
      <w:marRight w:val="0"/>
      <w:marTop w:val="0"/>
      <w:marBottom w:val="0"/>
      <w:divBdr>
        <w:top w:val="none" w:sz="0" w:space="0" w:color="auto"/>
        <w:left w:val="none" w:sz="0" w:space="0" w:color="auto"/>
        <w:bottom w:val="none" w:sz="0" w:space="0" w:color="auto"/>
        <w:right w:val="none" w:sz="0" w:space="0" w:color="auto"/>
      </w:divBdr>
    </w:div>
    <w:div w:id="17286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Biruk Tegicho</dc:creator>
  <cp:lastModifiedBy>Tadilo Bogale</cp:lastModifiedBy>
  <cp:revision>3</cp:revision>
  <dcterms:created xsi:type="dcterms:W3CDTF">2019-10-03T22:11:00Z</dcterms:created>
  <dcterms:modified xsi:type="dcterms:W3CDTF">2019-10-03T22:12:00Z</dcterms:modified>
</cp:coreProperties>
</file>